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34E8" w:rsidRPr="00EE622D" w:rsidRDefault="009034E8" w:rsidP="00EE622D">
      <w:pPr>
        <w:keepNext/>
        <w:spacing w:before="120" w:after="240" w:line="276" w:lineRule="auto"/>
        <w:jc w:val="center"/>
        <w:outlineLvl w:val="1"/>
        <w:rPr>
          <w:rFonts w:asciiTheme="minorHAnsi" w:eastAsia="Calibri" w:hAnsiTheme="minorHAnsi" w:cs="Arial"/>
          <w:b/>
          <w:bCs/>
          <w:iCs/>
          <w:noProof/>
          <w:sz w:val="28"/>
          <w:szCs w:val="28"/>
          <w:lang w:eastAsia="en-US"/>
        </w:rPr>
      </w:pPr>
      <w:r w:rsidRPr="00EE622D">
        <w:rPr>
          <w:rFonts w:asciiTheme="minorHAnsi" w:eastAsia="Calibri" w:hAnsiTheme="minorHAnsi" w:cs="Arial"/>
          <w:b/>
          <w:bCs/>
          <w:iCs/>
          <w:noProof/>
          <w:sz w:val="28"/>
          <w:szCs w:val="28"/>
          <w:lang w:eastAsia="en-US"/>
        </w:rPr>
        <w:t xml:space="preserve">Załącznik nr 6.3 </w:t>
      </w:r>
      <w:bookmarkStart w:id="0" w:name="_Toc67295531"/>
      <w:r w:rsidRPr="00EE622D">
        <w:rPr>
          <w:rFonts w:asciiTheme="minorHAnsi" w:eastAsia="Calibri" w:hAnsiTheme="minorHAnsi"/>
          <w:bCs/>
          <w:sz w:val="28"/>
          <w:szCs w:val="28"/>
          <w:lang w:eastAsia="en-US"/>
        </w:rPr>
        <w:t>Oświadczenie</w:t>
      </w:r>
      <w:r w:rsidRPr="00EE622D">
        <w:rPr>
          <w:rFonts w:asciiTheme="minorHAnsi" w:eastAsia="Calibri" w:hAnsiTheme="minorHAnsi"/>
          <w:sz w:val="28"/>
          <w:szCs w:val="28"/>
          <w:lang w:eastAsia="en-US"/>
        </w:rPr>
        <w:t xml:space="preserve"> </w:t>
      </w:r>
      <w:r w:rsidRPr="00EE622D">
        <w:rPr>
          <w:rFonts w:asciiTheme="minorHAnsi" w:eastAsia="Calibri" w:hAnsiTheme="minorHAnsi"/>
          <w:bCs/>
          <w:sz w:val="28"/>
          <w:szCs w:val="28"/>
          <w:lang w:eastAsia="en-US"/>
        </w:rPr>
        <w:t>wnioskodawcy</w:t>
      </w:r>
      <w:r w:rsidRPr="00EE622D">
        <w:rPr>
          <w:rFonts w:asciiTheme="minorHAnsi" w:eastAsia="Calibri" w:hAnsiTheme="minorHAnsi"/>
          <w:sz w:val="28"/>
          <w:szCs w:val="28"/>
          <w:lang w:eastAsia="en-US"/>
        </w:rPr>
        <w:t xml:space="preserve"> </w:t>
      </w:r>
      <w:r w:rsidRPr="00EE622D">
        <w:rPr>
          <w:rFonts w:asciiTheme="minorHAnsi" w:eastAsia="Calibri" w:hAnsiTheme="minorHAnsi"/>
          <w:bCs/>
          <w:sz w:val="28"/>
          <w:szCs w:val="28"/>
          <w:lang w:eastAsia="en-US"/>
        </w:rPr>
        <w:t>o</w:t>
      </w:r>
      <w:r w:rsidRPr="00EE622D">
        <w:rPr>
          <w:rFonts w:asciiTheme="minorHAnsi" w:eastAsia="Calibri" w:hAnsiTheme="minorHAnsi"/>
          <w:sz w:val="28"/>
          <w:szCs w:val="28"/>
          <w:lang w:eastAsia="en-US"/>
        </w:rPr>
        <w:t xml:space="preserve"> </w:t>
      </w:r>
      <w:r w:rsidRPr="00EE622D">
        <w:rPr>
          <w:rFonts w:asciiTheme="minorHAnsi" w:eastAsia="Calibri" w:hAnsiTheme="minorHAnsi"/>
          <w:bCs/>
          <w:sz w:val="28"/>
          <w:szCs w:val="28"/>
          <w:lang w:eastAsia="en-US"/>
        </w:rPr>
        <w:t>statusie</w:t>
      </w:r>
      <w:r w:rsidRPr="00EE622D">
        <w:rPr>
          <w:rFonts w:asciiTheme="minorHAnsi" w:eastAsia="Calibri" w:hAnsiTheme="minorHAnsi"/>
          <w:sz w:val="28"/>
          <w:szCs w:val="28"/>
          <w:lang w:eastAsia="en-US"/>
        </w:rPr>
        <w:t xml:space="preserve"> MŚP</w:t>
      </w:r>
      <w:bookmarkEnd w:id="0"/>
    </w:p>
    <w:p w:rsidR="009034E8" w:rsidRPr="009034E8" w:rsidRDefault="009034E8" w:rsidP="009034E8">
      <w:pPr>
        <w:spacing w:before="360"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 xml:space="preserve">Ja, niżej podpisany, … (imię i nazwisko oraz funkcja, z której wynika uprawnienie do reprezentacji Wnioskodawcy), działając w imieniu … (firma Wnioskodawcy) z siedzibą w …, adres ..., zarejestrowanego w ... pod numerem …, zwanego dalej </w:t>
      </w:r>
      <w:r w:rsidRPr="009034E8">
        <w:rPr>
          <w:rFonts w:asciiTheme="minorHAnsi" w:eastAsia="Calibri" w:hAnsiTheme="minorHAnsi" w:cstheme="minorHAnsi"/>
          <w:b/>
          <w:sz w:val="22"/>
          <w:szCs w:val="22"/>
          <w:lang w:eastAsia="en-US"/>
        </w:rPr>
        <w:t>Wnioskodawcą</w:t>
      </w:r>
      <w:r w:rsidRPr="009034E8">
        <w:rPr>
          <w:rFonts w:asciiTheme="minorHAnsi" w:eastAsia="Calibri" w:hAnsiTheme="minorHAnsi" w:cstheme="minorHAnsi"/>
          <w:sz w:val="22"/>
          <w:szCs w:val="22"/>
          <w:lang w:eastAsia="en-US"/>
        </w:rPr>
        <w:t xml:space="preserve">, niniejszym oświadczam, że Wnioskodawca </w:t>
      </w:r>
      <w:proofErr w:type="spellStart"/>
      <w:r w:rsidRPr="009034E8">
        <w:rPr>
          <w:rFonts w:asciiTheme="minorHAnsi" w:eastAsia="Calibri" w:hAnsiTheme="minorHAnsi" w:cstheme="minorHAnsi"/>
          <w:sz w:val="22"/>
          <w:szCs w:val="22"/>
          <w:lang w:eastAsia="en-US"/>
        </w:rPr>
        <w:t>jest</w:t>
      </w:r>
      <w:r w:rsidRPr="009034E8">
        <w:rPr>
          <w:rFonts w:asciiTheme="minorHAnsi" w:eastAsia="Calibri" w:hAnsiTheme="minorHAnsi" w:cstheme="minorHAnsi"/>
          <w:b/>
          <w:sz w:val="22"/>
          <w:szCs w:val="22"/>
          <w:vertAlign w:val="superscript"/>
          <w:lang w:eastAsia="en-US"/>
        </w:rPr>
        <w:t>I</w:t>
      </w:r>
      <w:proofErr w:type="spellEnd"/>
      <w:r w:rsidRPr="009034E8">
        <w:rPr>
          <w:rFonts w:asciiTheme="minorHAnsi" w:eastAsia="Calibri" w:hAnsiTheme="minorHAnsi" w:cstheme="minorHAnsi"/>
          <w:sz w:val="22"/>
          <w:szCs w:val="22"/>
          <w:lang w:eastAsia="en-US"/>
        </w:rPr>
        <w:t>:</w:t>
      </w:r>
    </w:p>
    <w:p w:rsidR="009034E8" w:rsidRPr="009034E8" w:rsidRDefault="009034E8" w:rsidP="009034E8">
      <w:pPr>
        <w:widowControl w:val="0"/>
        <w:numPr>
          <w:ilvl w:val="1"/>
          <w:numId w:val="8"/>
        </w:numPr>
        <w:autoSpaceDE w:val="0"/>
        <w:autoSpaceDN w:val="0"/>
        <w:adjustRightInd w:val="0"/>
        <w:spacing w:after="120" w:line="276" w:lineRule="auto"/>
        <w:ind w:left="425" w:hanging="357"/>
        <w:rPr>
          <w:rFonts w:ascii="Arial" w:eastAsia="Calibri" w:hAnsi="Arial" w:cstheme="minorHAnsi"/>
          <w:sz w:val="20"/>
          <w:szCs w:val="22"/>
          <w:lang w:eastAsia="en-US"/>
        </w:rPr>
      </w:pPr>
      <w:proofErr w:type="spellStart"/>
      <w:r w:rsidRPr="009034E8">
        <w:rPr>
          <w:rFonts w:asciiTheme="minorHAnsi" w:eastAsia="Calibri" w:hAnsiTheme="minorHAnsi" w:cstheme="minorHAnsi"/>
          <w:sz w:val="22"/>
          <w:szCs w:val="22"/>
          <w:lang w:eastAsia="en-US"/>
        </w:rPr>
        <w:t>Mikroprzedsiębiorcą</w:t>
      </w:r>
      <w:proofErr w:type="spellEnd"/>
    </w:p>
    <w:p w:rsidR="009034E8" w:rsidRPr="009034E8" w:rsidRDefault="009034E8" w:rsidP="009034E8">
      <w:pPr>
        <w:widowControl w:val="0"/>
        <w:numPr>
          <w:ilvl w:val="1"/>
          <w:numId w:val="8"/>
        </w:numPr>
        <w:autoSpaceDE w:val="0"/>
        <w:autoSpaceDN w:val="0"/>
        <w:adjustRightInd w:val="0"/>
        <w:spacing w:after="120" w:line="276" w:lineRule="auto"/>
        <w:ind w:left="425" w:hanging="357"/>
        <w:rPr>
          <w:rFonts w:ascii="Arial" w:eastAsia="Calibri" w:hAnsi="Arial" w:cstheme="minorHAnsi"/>
          <w:sz w:val="20"/>
          <w:szCs w:val="22"/>
          <w:lang w:eastAsia="en-US"/>
        </w:rPr>
      </w:pPr>
      <w:r w:rsidRPr="009034E8">
        <w:rPr>
          <w:rFonts w:asciiTheme="minorHAnsi" w:eastAsia="Calibri" w:hAnsiTheme="minorHAnsi" w:cstheme="minorHAnsi"/>
          <w:sz w:val="22"/>
          <w:szCs w:val="22"/>
          <w:lang w:eastAsia="en-US"/>
        </w:rPr>
        <w:t>Małym przedsiębiorcą</w:t>
      </w:r>
    </w:p>
    <w:p w:rsidR="009034E8" w:rsidRPr="009034E8" w:rsidRDefault="009034E8" w:rsidP="009034E8">
      <w:pPr>
        <w:widowControl w:val="0"/>
        <w:numPr>
          <w:ilvl w:val="1"/>
          <w:numId w:val="8"/>
        </w:numPr>
        <w:autoSpaceDE w:val="0"/>
        <w:autoSpaceDN w:val="0"/>
        <w:adjustRightInd w:val="0"/>
        <w:spacing w:after="120" w:line="276" w:lineRule="auto"/>
        <w:ind w:left="426"/>
        <w:contextualSpacing/>
        <w:rPr>
          <w:rFonts w:ascii="Arial" w:eastAsia="Calibri" w:hAnsi="Arial" w:cstheme="minorHAnsi"/>
          <w:sz w:val="20"/>
          <w:szCs w:val="22"/>
          <w:lang w:eastAsia="en-US"/>
        </w:rPr>
      </w:pPr>
      <w:r w:rsidRPr="009034E8">
        <w:rPr>
          <w:rFonts w:asciiTheme="minorHAnsi" w:eastAsia="Calibri" w:hAnsiTheme="minorHAnsi" w:cstheme="minorHAnsi"/>
          <w:sz w:val="22"/>
          <w:szCs w:val="22"/>
          <w:lang w:eastAsia="en-US"/>
        </w:rPr>
        <w:t>Średnim przedsiębiorcą</w:t>
      </w:r>
    </w:p>
    <w:p w:rsidR="009034E8" w:rsidRPr="009034E8" w:rsidRDefault="009034E8" w:rsidP="009034E8">
      <w:pPr>
        <w:spacing w:after="20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w rozumieniu Załącznika I do rozporządzenia Komisji (UE) z dnia 17 czerwca 2014 r. nr 651/2014 uznającego niektóre rodzaje pomocy za zgodne z rynkiem wewnętrznym w zastosowaniu art. 107 i 108 Traktatu (Dz. Urz. UE L 187 z 26.06.2014 r., s. 1, ze zm.) – dalej jako: „</w:t>
      </w:r>
      <w:r w:rsidRPr="009034E8">
        <w:rPr>
          <w:rFonts w:asciiTheme="minorHAnsi" w:eastAsia="Calibri" w:hAnsiTheme="minorHAnsi" w:cstheme="minorHAnsi"/>
          <w:b/>
          <w:sz w:val="22"/>
          <w:szCs w:val="22"/>
          <w:lang w:eastAsia="en-US"/>
        </w:rPr>
        <w:t>GBER</w:t>
      </w:r>
      <w:r w:rsidRPr="009034E8">
        <w:rPr>
          <w:rFonts w:asciiTheme="minorHAnsi" w:eastAsia="Calibri" w:hAnsiTheme="minorHAnsi" w:cstheme="minorHAnsi"/>
          <w:sz w:val="22"/>
          <w:szCs w:val="22"/>
          <w:lang w:eastAsia="en-US"/>
        </w:rPr>
        <w:t>”.</w:t>
      </w:r>
    </w:p>
    <w:p w:rsidR="009034E8" w:rsidRPr="009034E8" w:rsidRDefault="009034E8" w:rsidP="009034E8">
      <w:pPr>
        <w:spacing w:after="20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Data rozpoczęcia działalności Wnioskodawcy: …</w:t>
      </w:r>
    </w:p>
    <w:p w:rsidR="009034E8" w:rsidRPr="009034E8" w:rsidRDefault="009034E8" w:rsidP="009034E8">
      <w:pPr>
        <w:spacing w:after="20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Status Wnioskodawcy w ciągu ostatnich trzech lat obrotowych: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2268"/>
        <w:gridCol w:w="2246"/>
        <w:gridCol w:w="2263"/>
      </w:tblGrid>
      <w:tr w:rsidR="009034E8" w:rsidRPr="009034E8" w:rsidTr="009034E8">
        <w:tc>
          <w:tcPr>
            <w:tcW w:w="2303"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Status Wnioskodawcy</w:t>
            </w:r>
          </w:p>
        </w:tc>
        <w:tc>
          <w:tcPr>
            <w:tcW w:w="2303"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vertAlign w:val="superscript"/>
                <w:lang w:eastAsia="en-US"/>
              </w:rPr>
            </w:pPr>
            <w:r w:rsidRPr="009034E8">
              <w:rPr>
                <w:rFonts w:asciiTheme="minorHAnsi" w:eastAsia="Calibri" w:hAnsiTheme="minorHAnsi" w:cstheme="minorHAnsi"/>
                <w:sz w:val="22"/>
                <w:szCs w:val="22"/>
                <w:lang w:eastAsia="en-US"/>
              </w:rPr>
              <w:t xml:space="preserve">Na koniec ostatniego zatwierdzonego roku </w:t>
            </w:r>
            <w:proofErr w:type="spellStart"/>
            <w:r w:rsidRPr="009034E8">
              <w:rPr>
                <w:rFonts w:asciiTheme="minorHAnsi" w:eastAsia="Calibri" w:hAnsiTheme="minorHAnsi" w:cstheme="minorHAnsi"/>
                <w:sz w:val="22"/>
                <w:szCs w:val="22"/>
                <w:lang w:eastAsia="en-US"/>
              </w:rPr>
              <w:t>obrachunkowego</w:t>
            </w:r>
            <w:r w:rsidRPr="009034E8">
              <w:rPr>
                <w:rFonts w:asciiTheme="minorHAnsi" w:eastAsia="Calibri" w:hAnsiTheme="minorHAnsi" w:cstheme="minorHAnsi"/>
                <w:sz w:val="22"/>
                <w:szCs w:val="22"/>
                <w:vertAlign w:val="superscript"/>
                <w:lang w:eastAsia="en-US"/>
              </w:rPr>
              <w:t>II</w:t>
            </w:r>
            <w:proofErr w:type="spellEnd"/>
          </w:p>
        </w:tc>
        <w:tc>
          <w:tcPr>
            <w:tcW w:w="2303"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Za rok poprzedzający ostatni zatwierdzony rok obrachunkowy</w:t>
            </w:r>
          </w:p>
        </w:tc>
        <w:tc>
          <w:tcPr>
            <w:tcW w:w="2303"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Za drugi rok wstecz od ostatniego zatwierdzonego roku obrachunkowego</w:t>
            </w:r>
          </w:p>
        </w:tc>
      </w:tr>
      <w:tr w:rsidR="009034E8" w:rsidRPr="009034E8" w:rsidTr="009034E8">
        <w:trPr>
          <w:trHeight w:val="399"/>
        </w:trPr>
        <w:tc>
          <w:tcPr>
            <w:tcW w:w="2303" w:type="dxa"/>
            <w:shd w:val="clear" w:color="auto" w:fill="auto"/>
            <w:vAlign w:val="center"/>
          </w:tcPr>
          <w:p w:rsidR="009034E8" w:rsidRPr="009034E8" w:rsidRDefault="009034E8" w:rsidP="009034E8">
            <w:pPr>
              <w:spacing w:line="276" w:lineRule="auto"/>
              <w:rPr>
                <w:rFonts w:asciiTheme="minorHAnsi" w:eastAsia="Calibri" w:hAnsiTheme="minorHAnsi" w:cstheme="minorHAnsi"/>
                <w:sz w:val="22"/>
                <w:szCs w:val="22"/>
                <w:lang w:eastAsia="en-US"/>
              </w:rPr>
            </w:pPr>
            <w:proofErr w:type="spellStart"/>
            <w:r w:rsidRPr="009034E8">
              <w:rPr>
                <w:rFonts w:asciiTheme="minorHAnsi" w:eastAsia="Calibri" w:hAnsiTheme="minorHAnsi" w:cstheme="minorHAnsi"/>
                <w:sz w:val="22"/>
                <w:szCs w:val="22"/>
                <w:lang w:eastAsia="en-US"/>
              </w:rPr>
              <w:t>Mikroprzedsiębiorca</w:t>
            </w:r>
            <w:proofErr w:type="spellEnd"/>
          </w:p>
        </w:tc>
        <w:tc>
          <w:tcPr>
            <w:tcW w:w="2303" w:type="dxa"/>
            <w:shd w:val="clear" w:color="auto" w:fill="auto"/>
            <w:vAlign w:val="center"/>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p>
        </w:tc>
        <w:tc>
          <w:tcPr>
            <w:tcW w:w="2303" w:type="dxa"/>
            <w:shd w:val="clear" w:color="auto" w:fill="auto"/>
            <w:vAlign w:val="center"/>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p>
        </w:tc>
        <w:tc>
          <w:tcPr>
            <w:tcW w:w="2303" w:type="dxa"/>
            <w:shd w:val="clear" w:color="auto" w:fill="auto"/>
            <w:vAlign w:val="center"/>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p>
        </w:tc>
      </w:tr>
      <w:tr w:rsidR="009034E8" w:rsidRPr="009034E8" w:rsidTr="009034E8">
        <w:trPr>
          <w:trHeight w:val="399"/>
        </w:trPr>
        <w:tc>
          <w:tcPr>
            <w:tcW w:w="2303" w:type="dxa"/>
            <w:shd w:val="clear" w:color="auto" w:fill="auto"/>
            <w:vAlign w:val="center"/>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Mały przedsiębiorca</w:t>
            </w:r>
          </w:p>
        </w:tc>
        <w:tc>
          <w:tcPr>
            <w:tcW w:w="2303" w:type="dxa"/>
            <w:shd w:val="clear" w:color="auto" w:fill="auto"/>
            <w:vAlign w:val="center"/>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p>
        </w:tc>
        <w:tc>
          <w:tcPr>
            <w:tcW w:w="2303" w:type="dxa"/>
            <w:shd w:val="clear" w:color="auto" w:fill="auto"/>
            <w:vAlign w:val="center"/>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p>
        </w:tc>
        <w:tc>
          <w:tcPr>
            <w:tcW w:w="2303" w:type="dxa"/>
            <w:shd w:val="clear" w:color="auto" w:fill="auto"/>
            <w:vAlign w:val="center"/>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p>
        </w:tc>
      </w:tr>
      <w:tr w:rsidR="009034E8" w:rsidRPr="009034E8" w:rsidTr="009034E8">
        <w:trPr>
          <w:trHeight w:val="399"/>
        </w:trPr>
        <w:tc>
          <w:tcPr>
            <w:tcW w:w="2303" w:type="dxa"/>
            <w:shd w:val="clear" w:color="auto" w:fill="auto"/>
            <w:vAlign w:val="center"/>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Średni przedsiębiorca</w:t>
            </w:r>
          </w:p>
        </w:tc>
        <w:tc>
          <w:tcPr>
            <w:tcW w:w="2303" w:type="dxa"/>
            <w:shd w:val="clear" w:color="auto" w:fill="auto"/>
            <w:vAlign w:val="center"/>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p>
        </w:tc>
        <w:tc>
          <w:tcPr>
            <w:tcW w:w="2303" w:type="dxa"/>
            <w:shd w:val="clear" w:color="auto" w:fill="auto"/>
            <w:vAlign w:val="center"/>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p>
        </w:tc>
        <w:tc>
          <w:tcPr>
            <w:tcW w:w="2303" w:type="dxa"/>
            <w:shd w:val="clear" w:color="auto" w:fill="auto"/>
            <w:vAlign w:val="center"/>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p>
        </w:tc>
      </w:tr>
      <w:tr w:rsidR="009034E8" w:rsidRPr="009034E8" w:rsidTr="009034E8">
        <w:trPr>
          <w:trHeight w:val="399"/>
        </w:trPr>
        <w:tc>
          <w:tcPr>
            <w:tcW w:w="2303" w:type="dxa"/>
            <w:shd w:val="clear" w:color="auto" w:fill="auto"/>
            <w:vAlign w:val="center"/>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Duży przedsiębiorca</w:t>
            </w:r>
          </w:p>
        </w:tc>
        <w:tc>
          <w:tcPr>
            <w:tcW w:w="2303" w:type="dxa"/>
            <w:shd w:val="clear" w:color="auto" w:fill="auto"/>
            <w:vAlign w:val="center"/>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p>
        </w:tc>
        <w:tc>
          <w:tcPr>
            <w:tcW w:w="2303" w:type="dxa"/>
            <w:shd w:val="clear" w:color="auto" w:fill="auto"/>
            <w:vAlign w:val="center"/>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p>
        </w:tc>
        <w:tc>
          <w:tcPr>
            <w:tcW w:w="2303" w:type="dxa"/>
            <w:shd w:val="clear" w:color="auto" w:fill="auto"/>
            <w:vAlign w:val="center"/>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p>
        </w:tc>
      </w:tr>
    </w:tbl>
    <w:p w:rsidR="009034E8" w:rsidRPr="009034E8" w:rsidRDefault="009034E8" w:rsidP="009034E8">
      <w:pPr>
        <w:spacing w:before="120"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 xml:space="preserve">Jeżeli w trakcie ostatniego zatwierdzonego roku obrachunkowego lub w ciągu dwóch poprzedzających go lat obrachunkowych nastąpiła zmiana statusu, proszę ją opisać (w szczególności podać jej przyczyny, np. normalny rozwój gospodarczy, przejęcie przez innego przedsiębiorcę itp.): </w:t>
      </w:r>
      <w:r w:rsidRPr="009034E8">
        <w:rPr>
          <w:rFonts w:asciiTheme="minorHAnsi" w:eastAsia="Calibri" w:hAnsiTheme="minorHAnsi" w:cstheme="minorHAnsi"/>
          <w:sz w:val="22"/>
          <w:szCs w:val="22"/>
          <w:shd w:val="clear" w:color="auto" w:fill="F2F2F2" w:themeFill="background1" w:themeFillShade="F2"/>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9"/>
        <w:gridCol w:w="1131"/>
        <w:gridCol w:w="1131"/>
      </w:tblGrid>
      <w:tr w:rsidR="009034E8" w:rsidRPr="009034E8" w:rsidTr="009034E8">
        <w:tc>
          <w:tcPr>
            <w:tcW w:w="6799" w:type="dxa"/>
            <w:shd w:val="clear" w:color="auto" w:fill="auto"/>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u w:val="single"/>
                <w:lang w:eastAsia="en-US"/>
              </w:rPr>
              <w:t>Udział organów publicznych:</w:t>
            </w:r>
            <w:r w:rsidRPr="009034E8">
              <w:rPr>
                <w:rFonts w:asciiTheme="minorHAnsi" w:eastAsia="Calibri" w:hAnsiTheme="minorHAnsi" w:cstheme="minorHAnsi"/>
                <w:sz w:val="22"/>
                <w:szCs w:val="22"/>
                <w:lang w:eastAsia="en-US"/>
              </w:rPr>
              <w:t xml:space="preserve"> Czy co najmniej 25% głosów lub kapitału w przedsiębiorstwie Wnioskodawcy jest kontrolowane bezpośrednio lub pośrednio, wspólnie lub indywidualnie, przez jeden lub kilka organów </w:t>
            </w:r>
            <w:proofErr w:type="spellStart"/>
            <w:r w:rsidRPr="009034E8">
              <w:rPr>
                <w:rFonts w:asciiTheme="minorHAnsi" w:eastAsia="Calibri" w:hAnsiTheme="minorHAnsi" w:cstheme="minorHAnsi"/>
                <w:sz w:val="22"/>
                <w:szCs w:val="22"/>
                <w:lang w:eastAsia="en-US"/>
              </w:rPr>
              <w:t>publicznych</w:t>
            </w:r>
            <w:r w:rsidRPr="009034E8">
              <w:rPr>
                <w:rFonts w:asciiTheme="minorHAnsi" w:eastAsia="Calibri" w:hAnsiTheme="minorHAnsi" w:cstheme="minorHAnsi"/>
                <w:sz w:val="22"/>
                <w:szCs w:val="22"/>
                <w:vertAlign w:val="superscript"/>
                <w:lang w:eastAsia="en-US"/>
              </w:rPr>
              <w:t>III</w:t>
            </w:r>
            <w:proofErr w:type="spellEnd"/>
            <w:r w:rsidRPr="009034E8">
              <w:rPr>
                <w:rFonts w:asciiTheme="minorHAnsi" w:eastAsia="Calibri" w:hAnsiTheme="minorHAnsi" w:cstheme="minorHAnsi"/>
                <w:sz w:val="22"/>
                <w:szCs w:val="22"/>
                <w:lang w:eastAsia="en-US"/>
              </w:rPr>
              <w:t>?</w:t>
            </w:r>
          </w:p>
        </w:tc>
        <w:tc>
          <w:tcPr>
            <w:tcW w:w="1131"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Tak</w:t>
            </w:r>
          </w:p>
        </w:tc>
        <w:tc>
          <w:tcPr>
            <w:tcW w:w="1131"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Nie</w:t>
            </w:r>
          </w:p>
        </w:tc>
      </w:tr>
    </w:tbl>
    <w:p w:rsidR="009034E8" w:rsidRPr="009034E8" w:rsidRDefault="009034E8" w:rsidP="009034E8">
      <w:pPr>
        <w:spacing w:before="240"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Typ przedsiębiorstwa: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9"/>
        <w:gridCol w:w="1131"/>
        <w:gridCol w:w="1131"/>
      </w:tblGrid>
      <w:tr w:rsidR="009034E8" w:rsidRPr="009034E8" w:rsidTr="009034E8">
        <w:tc>
          <w:tcPr>
            <w:tcW w:w="6799" w:type="dxa"/>
            <w:shd w:val="clear" w:color="auto" w:fill="auto"/>
          </w:tcPr>
          <w:p w:rsidR="009034E8" w:rsidRPr="009034E8" w:rsidRDefault="009034E8" w:rsidP="009034E8">
            <w:pPr>
              <w:spacing w:line="276" w:lineRule="auto"/>
              <w:rPr>
                <w:rFonts w:asciiTheme="minorHAnsi" w:eastAsia="Calibri" w:hAnsiTheme="minorHAnsi" w:cstheme="minorHAnsi"/>
                <w:sz w:val="22"/>
                <w:szCs w:val="22"/>
                <w:vertAlign w:val="superscript"/>
                <w:lang w:eastAsia="en-US"/>
              </w:rPr>
            </w:pPr>
            <w:r w:rsidRPr="009034E8">
              <w:rPr>
                <w:rFonts w:asciiTheme="minorHAnsi" w:eastAsia="Calibri" w:hAnsiTheme="minorHAnsi" w:cstheme="minorHAnsi"/>
                <w:sz w:val="22"/>
                <w:szCs w:val="22"/>
                <w:lang w:eastAsia="en-US"/>
              </w:rPr>
              <w:t xml:space="preserve">Przedsiębiorstwo </w:t>
            </w:r>
            <w:proofErr w:type="spellStart"/>
            <w:r w:rsidRPr="009034E8">
              <w:rPr>
                <w:rFonts w:asciiTheme="minorHAnsi" w:eastAsia="Calibri" w:hAnsiTheme="minorHAnsi" w:cstheme="minorHAnsi"/>
                <w:sz w:val="22"/>
                <w:szCs w:val="22"/>
                <w:lang w:eastAsia="en-US"/>
              </w:rPr>
              <w:t>samodzielne</w:t>
            </w:r>
            <w:r w:rsidRPr="009034E8">
              <w:rPr>
                <w:rFonts w:asciiTheme="minorHAnsi" w:eastAsia="Calibri" w:hAnsiTheme="minorHAnsi" w:cstheme="minorHAnsi"/>
                <w:sz w:val="22"/>
                <w:szCs w:val="22"/>
                <w:vertAlign w:val="superscript"/>
                <w:lang w:eastAsia="en-US"/>
              </w:rPr>
              <w:t>IV</w:t>
            </w:r>
            <w:proofErr w:type="spellEnd"/>
          </w:p>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 patrz art. 3 ust. 1 GBER.</w:t>
            </w:r>
          </w:p>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W przypadku zaznaczenia „Tak”, proszę wypełnić Załącznik 1.</w:t>
            </w:r>
          </w:p>
        </w:tc>
        <w:tc>
          <w:tcPr>
            <w:tcW w:w="1131"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Tak</w:t>
            </w:r>
          </w:p>
        </w:tc>
        <w:tc>
          <w:tcPr>
            <w:tcW w:w="1131"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Nie</w:t>
            </w:r>
          </w:p>
        </w:tc>
      </w:tr>
      <w:tr w:rsidR="009034E8" w:rsidRPr="009034E8" w:rsidTr="009034E8">
        <w:tc>
          <w:tcPr>
            <w:tcW w:w="6799" w:type="dxa"/>
            <w:shd w:val="clear" w:color="auto" w:fill="auto"/>
          </w:tcPr>
          <w:p w:rsidR="009034E8" w:rsidRPr="009034E8" w:rsidRDefault="009034E8" w:rsidP="009034E8">
            <w:pPr>
              <w:spacing w:line="276" w:lineRule="auto"/>
              <w:rPr>
                <w:rFonts w:asciiTheme="minorHAnsi" w:eastAsia="Calibri" w:hAnsiTheme="minorHAnsi" w:cstheme="minorHAnsi"/>
                <w:sz w:val="22"/>
                <w:szCs w:val="22"/>
                <w:vertAlign w:val="superscript"/>
                <w:lang w:eastAsia="en-US"/>
              </w:rPr>
            </w:pPr>
            <w:r w:rsidRPr="009034E8">
              <w:rPr>
                <w:rFonts w:asciiTheme="minorHAnsi" w:eastAsia="Calibri" w:hAnsiTheme="minorHAnsi" w:cstheme="minorHAnsi"/>
                <w:sz w:val="22"/>
                <w:szCs w:val="22"/>
                <w:lang w:eastAsia="en-US"/>
              </w:rPr>
              <w:t xml:space="preserve">Przedsiębiorstwo </w:t>
            </w:r>
            <w:proofErr w:type="spellStart"/>
            <w:r w:rsidRPr="009034E8">
              <w:rPr>
                <w:rFonts w:asciiTheme="minorHAnsi" w:eastAsia="Calibri" w:hAnsiTheme="minorHAnsi" w:cstheme="minorHAnsi"/>
                <w:sz w:val="22"/>
                <w:szCs w:val="22"/>
                <w:lang w:eastAsia="en-US"/>
              </w:rPr>
              <w:t>partnerskie</w:t>
            </w:r>
            <w:r w:rsidRPr="009034E8">
              <w:rPr>
                <w:rFonts w:asciiTheme="minorHAnsi" w:eastAsia="Calibri" w:hAnsiTheme="minorHAnsi" w:cstheme="minorHAnsi"/>
                <w:sz w:val="22"/>
                <w:szCs w:val="22"/>
                <w:vertAlign w:val="superscript"/>
                <w:lang w:eastAsia="en-US"/>
              </w:rPr>
              <w:t>V</w:t>
            </w:r>
            <w:proofErr w:type="spellEnd"/>
          </w:p>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 patrz art. 3 ust. 2 GBER.</w:t>
            </w:r>
          </w:p>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W przypadku zaznaczenia „Tak”, proszę wypełnić Załącznik 2.</w:t>
            </w:r>
          </w:p>
        </w:tc>
        <w:tc>
          <w:tcPr>
            <w:tcW w:w="1131"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Tak</w:t>
            </w:r>
          </w:p>
        </w:tc>
        <w:tc>
          <w:tcPr>
            <w:tcW w:w="1131"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Nie</w:t>
            </w:r>
          </w:p>
        </w:tc>
      </w:tr>
      <w:tr w:rsidR="009034E8" w:rsidRPr="009034E8" w:rsidTr="009034E8">
        <w:tc>
          <w:tcPr>
            <w:tcW w:w="6799" w:type="dxa"/>
            <w:shd w:val="clear" w:color="auto" w:fill="auto"/>
          </w:tcPr>
          <w:p w:rsidR="009034E8" w:rsidRPr="009034E8" w:rsidRDefault="009034E8" w:rsidP="009034E8">
            <w:pPr>
              <w:spacing w:line="276" w:lineRule="auto"/>
              <w:rPr>
                <w:rFonts w:asciiTheme="minorHAnsi" w:eastAsia="Calibri" w:hAnsiTheme="minorHAnsi" w:cstheme="minorHAnsi"/>
                <w:sz w:val="22"/>
                <w:szCs w:val="22"/>
                <w:vertAlign w:val="superscript"/>
                <w:lang w:eastAsia="en-US"/>
              </w:rPr>
            </w:pPr>
            <w:r w:rsidRPr="009034E8">
              <w:rPr>
                <w:rFonts w:asciiTheme="minorHAnsi" w:eastAsia="Calibri" w:hAnsiTheme="minorHAnsi" w:cstheme="minorHAnsi"/>
                <w:sz w:val="22"/>
                <w:szCs w:val="22"/>
                <w:lang w:eastAsia="en-US"/>
              </w:rPr>
              <w:lastRenderedPageBreak/>
              <w:t xml:space="preserve">Przedsiębiorstwo </w:t>
            </w:r>
            <w:proofErr w:type="spellStart"/>
            <w:r w:rsidRPr="009034E8">
              <w:rPr>
                <w:rFonts w:asciiTheme="minorHAnsi" w:eastAsia="Calibri" w:hAnsiTheme="minorHAnsi" w:cstheme="minorHAnsi"/>
                <w:sz w:val="22"/>
                <w:szCs w:val="22"/>
                <w:lang w:eastAsia="en-US"/>
              </w:rPr>
              <w:t>powiązane</w:t>
            </w:r>
            <w:r w:rsidRPr="009034E8">
              <w:rPr>
                <w:rFonts w:asciiTheme="minorHAnsi" w:eastAsia="Calibri" w:hAnsiTheme="minorHAnsi" w:cstheme="minorHAnsi"/>
                <w:sz w:val="22"/>
                <w:szCs w:val="22"/>
                <w:vertAlign w:val="superscript"/>
                <w:lang w:eastAsia="en-US"/>
              </w:rPr>
              <w:t>VI</w:t>
            </w:r>
            <w:proofErr w:type="spellEnd"/>
          </w:p>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 patrz art. 3 ust. 3 GBER.</w:t>
            </w:r>
          </w:p>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W przypadku zaznaczenia „Tak”, proszę wypełnić Załącznik 3.</w:t>
            </w:r>
          </w:p>
        </w:tc>
        <w:tc>
          <w:tcPr>
            <w:tcW w:w="1131"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Tak</w:t>
            </w:r>
          </w:p>
        </w:tc>
        <w:tc>
          <w:tcPr>
            <w:tcW w:w="1131"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Nie</w:t>
            </w:r>
          </w:p>
        </w:tc>
      </w:tr>
    </w:tbl>
    <w:p w:rsidR="009034E8" w:rsidRPr="009034E8" w:rsidRDefault="009034E8" w:rsidP="009034E8">
      <w:pPr>
        <w:spacing w:before="120" w:after="20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Załączniki:</w:t>
      </w:r>
    </w:p>
    <w:p w:rsidR="009034E8" w:rsidRPr="009034E8" w:rsidRDefault="009034E8" w:rsidP="009034E8">
      <w:pPr>
        <w:widowControl w:val="0"/>
        <w:numPr>
          <w:ilvl w:val="1"/>
          <w:numId w:val="7"/>
        </w:numPr>
        <w:autoSpaceDE w:val="0"/>
        <w:autoSpaceDN w:val="0"/>
        <w:adjustRightInd w:val="0"/>
        <w:spacing w:after="200" w:line="276" w:lineRule="auto"/>
        <w:ind w:left="357" w:hanging="357"/>
        <w:contextualSpacing/>
        <w:rPr>
          <w:rFonts w:ascii="Arial" w:eastAsia="Calibri" w:hAnsi="Arial" w:cstheme="minorHAnsi"/>
          <w:sz w:val="20"/>
          <w:szCs w:val="22"/>
          <w:lang w:eastAsia="en-US"/>
        </w:rPr>
      </w:pPr>
      <w:r w:rsidRPr="009034E8">
        <w:rPr>
          <w:rFonts w:asciiTheme="minorHAnsi" w:eastAsia="Calibri" w:hAnsiTheme="minorHAnsi" w:cstheme="minorHAnsi"/>
          <w:sz w:val="22"/>
          <w:szCs w:val="22"/>
          <w:lang w:eastAsia="en-US"/>
        </w:rPr>
        <w:t>Załącznik 1</w:t>
      </w:r>
    </w:p>
    <w:p w:rsidR="009034E8" w:rsidRPr="009034E8" w:rsidRDefault="009034E8" w:rsidP="009034E8">
      <w:pPr>
        <w:widowControl w:val="0"/>
        <w:numPr>
          <w:ilvl w:val="1"/>
          <w:numId w:val="7"/>
        </w:numPr>
        <w:autoSpaceDE w:val="0"/>
        <w:autoSpaceDN w:val="0"/>
        <w:adjustRightInd w:val="0"/>
        <w:spacing w:after="200" w:line="276" w:lineRule="auto"/>
        <w:ind w:left="357" w:hanging="357"/>
        <w:contextualSpacing/>
        <w:rPr>
          <w:rFonts w:ascii="Arial" w:eastAsia="Calibri" w:hAnsi="Arial" w:cstheme="minorHAnsi"/>
          <w:sz w:val="20"/>
          <w:szCs w:val="22"/>
          <w:lang w:eastAsia="en-US"/>
        </w:rPr>
      </w:pPr>
      <w:r w:rsidRPr="009034E8">
        <w:rPr>
          <w:rFonts w:asciiTheme="minorHAnsi" w:eastAsia="Calibri" w:hAnsiTheme="minorHAnsi" w:cstheme="minorHAnsi"/>
          <w:sz w:val="22"/>
          <w:szCs w:val="22"/>
          <w:lang w:eastAsia="en-US"/>
        </w:rPr>
        <w:t>Załącznik 2</w:t>
      </w:r>
    </w:p>
    <w:p w:rsidR="009034E8" w:rsidRPr="009034E8" w:rsidRDefault="009034E8" w:rsidP="009034E8">
      <w:pPr>
        <w:widowControl w:val="0"/>
        <w:numPr>
          <w:ilvl w:val="1"/>
          <w:numId w:val="7"/>
        </w:numPr>
        <w:autoSpaceDE w:val="0"/>
        <w:autoSpaceDN w:val="0"/>
        <w:adjustRightInd w:val="0"/>
        <w:spacing w:after="200" w:line="276" w:lineRule="auto"/>
        <w:ind w:left="357" w:hanging="357"/>
        <w:contextualSpacing/>
        <w:rPr>
          <w:rFonts w:ascii="Arial" w:eastAsia="Calibri" w:hAnsi="Arial" w:cstheme="minorHAnsi"/>
          <w:sz w:val="20"/>
          <w:szCs w:val="22"/>
          <w:lang w:eastAsia="en-US"/>
        </w:rPr>
      </w:pPr>
      <w:r w:rsidRPr="009034E8">
        <w:rPr>
          <w:rFonts w:asciiTheme="minorHAnsi" w:eastAsia="Calibri" w:hAnsiTheme="minorHAnsi" w:cstheme="minorHAnsi"/>
          <w:sz w:val="22"/>
          <w:szCs w:val="22"/>
          <w:lang w:eastAsia="en-US"/>
        </w:rPr>
        <w:t>Załącznik 3</w:t>
      </w:r>
    </w:p>
    <w:bookmarkStart w:id="1" w:name="_Hlk67047350"/>
    <w:p w:rsidR="009034E8" w:rsidRPr="009034E8" w:rsidRDefault="009034E8" w:rsidP="009034E8">
      <w:pPr>
        <w:shd w:val="clear" w:color="auto" w:fill="FFFFFF"/>
        <w:tabs>
          <w:tab w:val="left" w:pos="5165"/>
        </w:tabs>
        <w:spacing w:before="960" w:after="480" w:line="276" w:lineRule="auto"/>
        <w:ind w:right="14"/>
        <w:rPr>
          <w:rFonts w:asciiTheme="minorHAnsi" w:hAnsiTheme="minorHAnsi" w:cstheme="minorHAnsi"/>
          <w:spacing w:val="-6"/>
          <w:sz w:val="22"/>
          <w:szCs w:val="22"/>
        </w:rPr>
      </w:pPr>
      <w:r w:rsidRPr="009034E8">
        <w:rPr>
          <w:rFonts w:asciiTheme="minorHAnsi" w:hAnsiTheme="minorHAnsi" w:cstheme="minorHAnsi"/>
          <w:noProof/>
          <w:sz w:val="22"/>
          <w:szCs w:val="22"/>
        </w:rPr>
        <mc:AlternateContent>
          <mc:Choice Requires="wpg">
            <w:drawing>
              <wp:anchor distT="0" distB="0" distL="114300" distR="114300" simplePos="0" relativeHeight="251662336" behindDoc="0" locked="0" layoutInCell="1" allowOverlap="1" wp14:anchorId="49955972" wp14:editId="01953905">
                <wp:simplePos x="0" y="0"/>
                <wp:positionH relativeFrom="column">
                  <wp:posOffset>2247</wp:posOffset>
                </wp:positionH>
                <wp:positionV relativeFrom="paragraph">
                  <wp:posOffset>482209</wp:posOffset>
                </wp:positionV>
                <wp:extent cx="5716368" cy="12212"/>
                <wp:effectExtent l="0" t="0" r="36830" b="26035"/>
                <wp:wrapNone/>
                <wp:docPr id="7" name="Grupa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5716368" cy="12212"/>
                          <a:chOff x="0" y="0"/>
                          <a:chExt cx="5716368" cy="12212"/>
                        </a:xfrm>
                      </wpg:grpSpPr>
                      <wps:wsp>
                        <wps:cNvPr id="33" name="Łącznik prosty 33"/>
                        <wps:cNvCnPr/>
                        <wps:spPr>
                          <a:xfrm>
                            <a:off x="0" y="0"/>
                            <a:ext cx="2410460" cy="6350"/>
                          </a:xfrm>
                          <a:prstGeom prst="line">
                            <a:avLst/>
                          </a:prstGeom>
                          <a:noFill/>
                          <a:ln w="6350" cap="flat" cmpd="sng" algn="ctr">
                            <a:solidFill>
                              <a:sysClr val="windowText" lastClr="000000"/>
                            </a:solidFill>
                            <a:prstDash val="solid"/>
                            <a:miter lim="800000"/>
                          </a:ln>
                          <a:effectLst/>
                        </wps:spPr>
                        <wps:bodyPr/>
                      </wps:wsp>
                      <wps:wsp>
                        <wps:cNvPr id="34" name="Łącznik prosty 34"/>
                        <wps:cNvCnPr/>
                        <wps:spPr>
                          <a:xfrm>
                            <a:off x="3305908" y="5862"/>
                            <a:ext cx="2410460" cy="6350"/>
                          </a:xfrm>
                          <a:prstGeom prst="line">
                            <a:avLst/>
                          </a:prstGeom>
                          <a:noFill/>
                          <a:ln w="6350" cap="flat" cmpd="sng" algn="ctr">
                            <a:solidFill>
                              <a:sysClr val="windowText" lastClr="000000"/>
                            </a:solidFill>
                            <a:prstDash val="solid"/>
                            <a:miter lim="800000"/>
                          </a:ln>
                          <a:effectLst/>
                        </wps:spPr>
                        <wps:bodyPr/>
                      </wps:wsp>
                    </wpg:wgp>
                  </a:graphicData>
                </a:graphic>
              </wp:anchor>
            </w:drawing>
          </mc:Choice>
          <mc:Fallback>
            <w:pict>
              <v:group w14:anchorId="053FD77D" id="Grupa 7" o:spid="_x0000_s1026" style="position:absolute;margin-left:.2pt;margin-top:37.95pt;width:450.1pt;height:.95pt;z-index:251662336" coordsize="57163,1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">
                <v:line id="Łącznik prosty 33" o:spid="_x0000_s1027" style="position:absolute;visibility:visible;mso-wrap-style:square" from="0,0" to="2410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" strokecolor="windowText" strokeweight=".5pt">
                  <v:stroke joinstyle="miter"/>
                </v:line>
                <v:line id="Łącznik prosty 34" o:spid="_x0000_s1028" style="position:absolute;visibility:visible;mso-wrap-style:square" from="33059,58" to="57163,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" strokecolor="windowText" strokeweight=".5pt">
                  <v:stroke joinstyle="miter"/>
                </v:line>
              </v:group>
            </w:pict>
          </mc:Fallback>
        </mc:AlternateContent>
      </w:r>
      <w:r w:rsidRPr="009034E8">
        <w:rPr>
          <w:rFonts w:asciiTheme="minorHAnsi" w:hAnsiTheme="minorHAnsi" w:cstheme="minorHAnsi"/>
          <w:sz w:val="22"/>
          <w:szCs w:val="22"/>
        </w:rPr>
        <w:t>(</w:t>
      </w:r>
      <w:r w:rsidRPr="009034E8">
        <w:rPr>
          <w:rFonts w:asciiTheme="minorHAnsi" w:hAnsiTheme="minorHAnsi" w:cstheme="minorHAnsi"/>
          <w:spacing w:val="-6"/>
          <w:sz w:val="22"/>
          <w:szCs w:val="22"/>
        </w:rPr>
        <w:t xml:space="preserve"> data)</w:t>
      </w:r>
      <w:r w:rsidRPr="009034E8" w:rsidDel="006D12E1">
        <w:rPr>
          <w:rFonts w:asciiTheme="minorHAnsi" w:hAnsiTheme="minorHAnsi" w:cstheme="minorHAnsi"/>
          <w:sz w:val="22"/>
          <w:szCs w:val="22"/>
        </w:rPr>
        <w:t xml:space="preserve"> </w:t>
      </w:r>
      <w:r w:rsidRPr="009034E8">
        <w:rPr>
          <w:rFonts w:asciiTheme="minorHAnsi" w:hAnsiTheme="minorHAnsi" w:cstheme="minorHAnsi"/>
          <w:sz w:val="22"/>
          <w:szCs w:val="22"/>
        </w:rPr>
        <w:tab/>
      </w:r>
      <w:r w:rsidRPr="009034E8">
        <w:rPr>
          <w:rFonts w:asciiTheme="minorHAnsi" w:hAnsiTheme="minorHAnsi" w:cstheme="minorHAnsi"/>
          <w:sz w:val="22"/>
          <w:szCs w:val="22"/>
        </w:rPr>
        <w:tab/>
      </w:r>
      <w:r w:rsidRPr="009034E8">
        <w:rPr>
          <w:rFonts w:asciiTheme="minorHAnsi" w:hAnsiTheme="minorHAnsi" w:cstheme="minorHAnsi"/>
          <w:sz w:val="22"/>
          <w:szCs w:val="22"/>
        </w:rPr>
        <w:tab/>
      </w:r>
      <w:r w:rsidRPr="009034E8">
        <w:rPr>
          <w:rFonts w:asciiTheme="minorHAnsi" w:hAnsiTheme="minorHAnsi" w:cstheme="minorHAnsi"/>
          <w:spacing w:val="-6"/>
          <w:sz w:val="22"/>
          <w:szCs w:val="22"/>
        </w:rPr>
        <w:t>(podpis)</w:t>
      </w:r>
    </w:p>
    <w:bookmarkEnd w:id="1"/>
    <w:p w:rsidR="009034E8" w:rsidRPr="009034E8" w:rsidRDefault="009034E8" w:rsidP="009034E8">
      <w:pPr>
        <w:spacing w:before="360" w:after="120" w:line="276" w:lineRule="auto"/>
        <w:rPr>
          <w:rFonts w:asciiTheme="minorHAnsi" w:eastAsia="Calibri" w:hAnsiTheme="minorHAnsi"/>
          <w:sz w:val="22"/>
          <w:lang w:eastAsia="en-US"/>
        </w:rPr>
      </w:pPr>
      <w:r w:rsidRPr="009034E8">
        <w:rPr>
          <w:rFonts w:asciiTheme="minorHAnsi" w:eastAsia="Calibri" w:hAnsiTheme="minorHAnsi"/>
          <w:b/>
          <w:noProof/>
          <w:sz w:val="22"/>
          <w:vertAlign w:val="superscript"/>
        </w:rPr>
        <mc:AlternateContent>
          <mc:Choice Requires="wps">
            <w:drawing>
              <wp:anchor distT="4294967294" distB="4294967294" distL="114300" distR="114300" simplePos="0" relativeHeight="251659264" behindDoc="0" locked="0" layoutInCell="1" allowOverlap="1" wp14:anchorId="54B916AF" wp14:editId="5BA8154F">
                <wp:simplePos x="0" y="0"/>
                <wp:positionH relativeFrom="column">
                  <wp:posOffset>-17780</wp:posOffset>
                </wp:positionH>
                <wp:positionV relativeFrom="paragraph">
                  <wp:posOffset>-81281</wp:posOffset>
                </wp:positionV>
                <wp:extent cx="1012190" cy="0"/>
                <wp:effectExtent l="0" t="0" r="16510" b="0"/>
                <wp:wrapNone/>
                <wp:docPr id="1" name="AutoShape 9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21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37AE8BA" id="_x0000_t32" coordsize="21600,21600" o:spt="32" o:oned="t" path="m,l21600,21600e" filled="f">
                <v:path arrowok="t" fillok="f" o:connecttype="none"/>
                <o:lock v:ext="edit" shapetype="t"/>
              </v:shapetype>
              <v:shape id="AutoShape 97" o:spid="_x0000_s1026" type="#_x0000_t32" style="position:absolute;margin-left:-1.4pt;margin-top:-6.4pt;width:79.7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"/>
            </w:pict>
          </mc:Fallback>
        </mc:AlternateContent>
      </w:r>
      <w:r w:rsidRPr="009034E8">
        <w:rPr>
          <w:rFonts w:asciiTheme="minorHAnsi" w:eastAsia="Calibri" w:hAnsiTheme="minorHAnsi"/>
          <w:b/>
          <w:sz w:val="22"/>
          <w:vertAlign w:val="superscript"/>
          <w:lang w:eastAsia="en-US"/>
        </w:rPr>
        <w:t xml:space="preserve">I </w:t>
      </w:r>
      <w:r w:rsidRPr="009034E8">
        <w:rPr>
          <w:rFonts w:asciiTheme="minorHAnsi" w:eastAsia="Calibri" w:hAnsiTheme="minorHAnsi"/>
          <w:b/>
          <w:sz w:val="22"/>
          <w:lang w:eastAsia="en-US"/>
        </w:rPr>
        <w:t>Mikroprzedsiębiorstwo</w:t>
      </w:r>
      <w:r w:rsidRPr="009034E8">
        <w:rPr>
          <w:rFonts w:asciiTheme="minorHAnsi" w:eastAsia="Calibri" w:hAnsiTheme="minorHAnsi"/>
          <w:sz w:val="22"/>
          <w:lang w:eastAsia="en-US"/>
        </w:rPr>
        <w:t xml:space="preserve"> to przedsiębiorstwo, które zatrudnia mniej niż 10 pracowników i którego roczny obrót lub roczna suma bilansowa nie przekracza 2 milionów EUR.</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b/>
          <w:sz w:val="22"/>
          <w:lang w:eastAsia="en-US"/>
        </w:rPr>
        <w:t>Małe przedsiębiorstwo</w:t>
      </w:r>
      <w:r w:rsidRPr="009034E8">
        <w:rPr>
          <w:rFonts w:asciiTheme="minorHAnsi" w:eastAsia="Calibri" w:hAnsiTheme="minorHAnsi"/>
          <w:sz w:val="22"/>
          <w:lang w:eastAsia="en-US"/>
        </w:rPr>
        <w:t xml:space="preserve"> to przedsiębiorstwo, które zatrudnia mniej niż 50 pracowników i którego roczny obrót lub roczna suma bilansowa nie przekracza 10 milionów EUR.</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b/>
          <w:sz w:val="22"/>
          <w:lang w:eastAsia="en-US"/>
        </w:rPr>
        <w:t>Średnie przedsiębiorstwo</w:t>
      </w:r>
      <w:r w:rsidRPr="009034E8">
        <w:rPr>
          <w:rFonts w:asciiTheme="minorHAnsi" w:eastAsia="Calibri" w:hAnsiTheme="minorHAnsi"/>
          <w:sz w:val="22"/>
          <w:lang w:eastAsia="en-US"/>
        </w:rPr>
        <w:t xml:space="preserve"> to przedsiębiorstwo, które zatrudnia mniej niż 250 pracowników i którego roczny obrót nie przekracza 50 milionów EUR, lub roczna suma bilansowa nie przekracza 43 milionów EUR.</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sz w:val="22"/>
          <w:lang w:eastAsia="en-US"/>
        </w:rPr>
        <w:t>Zachowanie progu zatrudnienia jest obowiązkowe.</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sz w:val="22"/>
          <w:lang w:eastAsia="en-US"/>
        </w:rPr>
        <w:t xml:space="preserve">W przypadku pułapu dotyczącego rocznego obrotu lub całkowitego bilansu rocznego MŚP może wybrać jeden z nich. Beneficjent nie musi więc spełniać obu warunków finansowych jednocześnie, tzn. może przekroczyć jeden z pułapów, nie tracąc swojego statusu. </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sz w:val="22"/>
          <w:lang w:eastAsia="en-US"/>
        </w:rPr>
        <w:t>Ze względu na to, że GBER posługuje się kwotami pułapów finansowych wyrażonymi w euro, w niniejszym oświadczeniu i załącznikach do niego wszelkie dane dotyczące rocznego obrotu lub całkowitego rocznego bilansu należy także podawać w euro.</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sz w:val="22"/>
          <w:lang w:eastAsia="en-US"/>
        </w:rPr>
        <w:t>Jeśli przedsiębiorstwo przekroczy próg zatrudnienia lub pułap finansowy w trakcie roku referencyjnego, który jest brany pod uwagę, nie wpłynie to na sytuację przedsiębiorstwa. Zachowuje ono status MŚP, jaki miało na początku roku. Jednakże jeżeli na koniec kolejnego roku próg także będzie przekroczony, nastąpi utrata statusu MŚP.</w:t>
      </w:r>
    </w:p>
    <w:p w:rsidR="009034E8" w:rsidRPr="009034E8" w:rsidRDefault="009034E8" w:rsidP="009034E8">
      <w:pPr>
        <w:spacing w:line="276" w:lineRule="auto"/>
        <w:rPr>
          <w:rFonts w:asciiTheme="minorHAnsi" w:eastAsia="Calibri" w:hAnsiTheme="minorHAnsi"/>
          <w:sz w:val="22"/>
          <w:lang w:eastAsia="en-US"/>
        </w:rPr>
      </w:pPr>
      <w:r w:rsidRPr="009034E8">
        <w:rPr>
          <w:rFonts w:asciiTheme="minorHAnsi" w:eastAsia="Calibri" w:hAnsiTheme="minorHAnsi"/>
          <w:sz w:val="22"/>
          <w:lang w:eastAsia="en-US"/>
        </w:rPr>
        <w:t>Liczba osób zatrudnionych dotyczy osób zatrudnionych na pełnych etatach, w niepełnym wymiarze godzin, sezonowo i obejmuje:</w:t>
      </w:r>
    </w:p>
    <w:p w:rsidR="009034E8" w:rsidRPr="009034E8" w:rsidRDefault="009034E8" w:rsidP="009034E8">
      <w:pPr>
        <w:pStyle w:val="Akapitzlist"/>
        <w:numPr>
          <w:ilvl w:val="0"/>
          <w:numId w:val="10"/>
        </w:numPr>
        <w:spacing w:after="120" w:line="276" w:lineRule="auto"/>
        <w:ind w:left="357" w:hanging="357"/>
        <w:rPr>
          <w:rFonts w:asciiTheme="minorHAnsi" w:eastAsia="Calibri" w:hAnsiTheme="minorHAnsi"/>
          <w:sz w:val="22"/>
          <w:lang w:eastAsia="en-US"/>
        </w:rPr>
      </w:pPr>
      <w:r w:rsidRPr="009034E8">
        <w:rPr>
          <w:rFonts w:asciiTheme="minorHAnsi" w:eastAsia="Calibri" w:hAnsiTheme="minorHAnsi"/>
          <w:sz w:val="22"/>
          <w:lang w:eastAsia="en-US"/>
        </w:rPr>
        <w:t>pracowników,</w:t>
      </w:r>
    </w:p>
    <w:p w:rsidR="009034E8" w:rsidRPr="009034E8" w:rsidRDefault="009034E8" w:rsidP="009034E8">
      <w:pPr>
        <w:pStyle w:val="Akapitzlist"/>
        <w:numPr>
          <w:ilvl w:val="0"/>
          <w:numId w:val="10"/>
        </w:numPr>
        <w:spacing w:after="120" w:line="276" w:lineRule="auto"/>
        <w:ind w:left="357" w:hanging="357"/>
        <w:rPr>
          <w:rFonts w:asciiTheme="minorHAnsi" w:eastAsia="Calibri" w:hAnsiTheme="minorHAnsi"/>
          <w:sz w:val="22"/>
          <w:lang w:eastAsia="en-US"/>
        </w:rPr>
      </w:pPr>
      <w:r w:rsidRPr="009034E8">
        <w:rPr>
          <w:rFonts w:asciiTheme="minorHAnsi" w:eastAsia="Calibri" w:hAnsiTheme="minorHAnsi"/>
          <w:sz w:val="22"/>
          <w:lang w:eastAsia="en-US"/>
        </w:rPr>
        <w:t>osoby pracujące dla przedsiębiorstwa, podlegające mu i uważane za pracowników na mocy prawa krajowego,</w:t>
      </w:r>
    </w:p>
    <w:p w:rsidR="009034E8" w:rsidRDefault="009034E8" w:rsidP="009034E8">
      <w:pPr>
        <w:pStyle w:val="Akapitzlist"/>
        <w:numPr>
          <w:ilvl w:val="0"/>
          <w:numId w:val="10"/>
        </w:numPr>
        <w:spacing w:after="120" w:line="276" w:lineRule="auto"/>
        <w:ind w:left="360"/>
        <w:rPr>
          <w:rFonts w:asciiTheme="minorHAnsi" w:eastAsia="Calibri" w:hAnsiTheme="minorHAnsi"/>
          <w:sz w:val="22"/>
          <w:lang w:eastAsia="en-US"/>
        </w:rPr>
      </w:pPr>
      <w:r w:rsidRPr="009034E8">
        <w:rPr>
          <w:rFonts w:asciiTheme="minorHAnsi" w:eastAsia="Calibri" w:hAnsiTheme="minorHAnsi"/>
          <w:sz w:val="22"/>
          <w:lang w:eastAsia="en-US"/>
        </w:rPr>
        <w:t>właścicieli-kierowników,</w:t>
      </w:r>
    </w:p>
    <w:p w:rsidR="009034E8" w:rsidRPr="009034E8" w:rsidRDefault="009034E8" w:rsidP="009034E8">
      <w:pPr>
        <w:pStyle w:val="Akapitzlist"/>
        <w:numPr>
          <w:ilvl w:val="0"/>
          <w:numId w:val="10"/>
        </w:numPr>
        <w:spacing w:after="120" w:line="276" w:lineRule="auto"/>
        <w:ind w:left="360"/>
        <w:rPr>
          <w:rFonts w:asciiTheme="minorHAnsi" w:eastAsia="Calibri" w:hAnsiTheme="minorHAnsi"/>
          <w:sz w:val="22"/>
          <w:lang w:eastAsia="en-US"/>
        </w:rPr>
      </w:pPr>
      <w:r w:rsidRPr="009034E8">
        <w:rPr>
          <w:rFonts w:asciiTheme="minorHAnsi" w:eastAsia="Calibri" w:hAnsiTheme="minorHAnsi"/>
          <w:sz w:val="22"/>
          <w:lang w:eastAsia="en-US"/>
        </w:rPr>
        <w:t xml:space="preserve">wspólników prowadzących regularną działalność w przedsiębiorstwie i uczestniczących w zysku </w:t>
      </w:r>
      <w:r w:rsidR="00F90D35" w:rsidRPr="009034E8">
        <w:rPr>
          <w:rFonts w:asciiTheme="minorHAnsi" w:eastAsia="Calibri" w:hAnsiTheme="minorHAnsi"/>
          <w:noProof/>
          <w:sz w:val="22"/>
        </w:rPr>
        <w:drawing>
          <wp:anchor distT="0" distB="0" distL="114300" distR="114300" simplePos="0" relativeHeight="251668480" behindDoc="0" locked="0" layoutInCell="1" allowOverlap="1" wp14:anchorId="5A4665EB" wp14:editId="59C0C9A0">
            <wp:simplePos x="0" y="0"/>
            <wp:positionH relativeFrom="margin">
              <wp:posOffset>0</wp:posOffset>
            </wp:positionH>
            <wp:positionV relativeFrom="paragraph">
              <wp:posOffset>213360</wp:posOffset>
            </wp:positionV>
            <wp:extent cx="5761990" cy="28575"/>
            <wp:effectExtent l="0" t="0" r="0" b="9525"/>
            <wp:wrapNone/>
            <wp:docPr id="59" name="Obraz 5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1990" cy="28575"/>
                    </a:xfrm>
                    <a:prstGeom prst="rect">
                      <a:avLst/>
                    </a:prstGeom>
                    <a:noFill/>
                  </pic:spPr>
                </pic:pic>
              </a:graphicData>
            </a:graphic>
          </wp:anchor>
        </w:drawing>
      </w:r>
      <w:r w:rsidRPr="009034E8">
        <w:rPr>
          <w:rFonts w:asciiTheme="minorHAnsi" w:eastAsia="Calibri" w:hAnsiTheme="minorHAnsi"/>
          <w:sz w:val="22"/>
          <w:lang w:eastAsia="en-US"/>
        </w:rPr>
        <w:t>przedsiębiorstwa.</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sz w:val="22"/>
          <w:lang w:eastAsia="en-US"/>
        </w:rPr>
        <w:t>Praktykantów lub studentów odbywających szkolenie zawodowe na podstawie umowy o praktyce lub szkoleniu zawodowym nie zalicza się do osób zatrudnionych.</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sz w:val="22"/>
          <w:lang w:eastAsia="en-US"/>
        </w:rPr>
        <w:lastRenderedPageBreak/>
        <w:t>Nie wlicza się też okresu trwania urlopu macierzyńskiego lub wychowawczego.</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sz w:val="22"/>
          <w:lang w:eastAsia="en-US"/>
        </w:rPr>
        <w:t>Liczba zatrudnionych osób odpowiada liczbie rocznych jednostek pracy (RJP).</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sz w:val="22"/>
          <w:lang w:eastAsia="en-US"/>
        </w:rPr>
        <w:t>Każdy, kto był zatrudniony na pełen etat w obrębie beneficjenta lub w jego imieniu w ciągu całego roku referencyjnego, stanowi jedną jednostkę pracy.</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sz w:val="22"/>
          <w:lang w:eastAsia="en-US"/>
        </w:rPr>
        <w:t>Praca osób, które nie przepracowały pełnego roku, pracowników zatrudnionych w niepełnym wymiarze godzin oraz pracowników sezonowych traktowana jest jako części ułamkowe jednostki.</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sz w:val="22"/>
          <w:lang w:eastAsia="en-US"/>
        </w:rPr>
        <w:t>Roczny obrót określa się przez obliczenie dochodu, jaki beneficjent uzyskał ze sprzedaży produktów i świadczenia usług w ciągu roku, który jest brany pod uwagę, po odjęciu rabatów. Obrót należy liczyć bez podatku VAT oraz innych podatków pośrednich.</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sz w:val="22"/>
          <w:lang w:eastAsia="en-US"/>
        </w:rPr>
        <w:t>Całkowity bilans roczny odnosi się do wartości głównych aktywów beneficjenta.</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sz w:val="22"/>
          <w:lang w:eastAsia="en-US"/>
        </w:rPr>
        <w:t>Aby ustalić dane beneficjenta (liczba pracowników, roczny obrót, całkowity roczny bilans), należy określić, czy jest on przedsiębiorstwem samodzielnym, partnerskim czy związanym. Aby to uczynić, trzeba uwzględnić wszelkie związki z innymi przedsiębiorstwami – patrz Załączniki 1, 2 i 3.</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b/>
          <w:sz w:val="22"/>
          <w:vertAlign w:val="superscript"/>
          <w:lang w:eastAsia="en-US"/>
        </w:rPr>
        <w:t>II</w:t>
      </w:r>
      <w:r w:rsidRPr="009034E8">
        <w:rPr>
          <w:rFonts w:asciiTheme="minorHAnsi" w:eastAsia="Calibri" w:hAnsiTheme="minorHAnsi"/>
          <w:sz w:val="22"/>
          <w:lang w:eastAsia="en-US"/>
        </w:rPr>
        <w:t xml:space="preserve"> </w:t>
      </w:r>
      <w:r w:rsidRPr="009034E8">
        <w:rPr>
          <w:rFonts w:asciiTheme="minorHAnsi" w:eastAsia="Calibri" w:hAnsiTheme="minorHAnsi"/>
          <w:b/>
          <w:sz w:val="22"/>
          <w:lang w:eastAsia="en-US"/>
        </w:rPr>
        <w:t>Okres referencyjny</w:t>
      </w:r>
      <w:r w:rsidRPr="009034E8">
        <w:rPr>
          <w:rFonts w:asciiTheme="minorHAnsi" w:eastAsia="Calibri" w:hAnsiTheme="minorHAnsi"/>
          <w:sz w:val="22"/>
          <w:lang w:eastAsia="en-US"/>
        </w:rPr>
        <w:t>: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b/>
          <w:sz w:val="22"/>
          <w:vertAlign w:val="superscript"/>
          <w:lang w:eastAsia="en-US"/>
        </w:rPr>
        <w:t>III</w:t>
      </w:r>
      <w:r w:rsidRPr="009034E8">
        <w:rPr>
          <w:rFonts w:asciiTheme="minorHAnsi" w:eastAsia="Calibri" w:hAnsiTheme="minorHAnsi"/>
          <w:b/>
          <w:sz w:val="22"/>
          <w:lang w:eastAsia="en-US"/>
        </w:rPr>
        <w:t xml:space="preserve"> </w:t>
      </w:r>
      <w:r w:rsidRPr="009034E8">
        <w:rPr>
          <w:rFonts w:asciiTheme="minorHAnsi" w:eastAsia="Calibri" w:hAnsiTheme="minorHAnsi"/>
          <w:sz w:val="22"/>
          <w:lang w:eastAsia="en-US"/>
        </w:rPr>
        <w:t xml:space="preserve">Beneficjent nie może być uznany za mikro-, małe lub średnie przedsiębiorstwo, jeżeli </w:t>
      </w:r>
      <w:r w:rsidRPr="009034E8">
        <w:rPr>
          <w:rFonts w:asciiTheme="minorHAnsi" w:eastAsia="Calibri" w:hAnsiTheme="minorHAnsi"/>
          <w:b/>
          <w:sz w:val="22"/>
          <w:lang w:eastAsia="en-US"/>
        </w:rPr>
        <w:t>25%</w:t>
      </w:r>
      <w:r w:rsidRPr="009034E8">
        <w:rPr>
          <w:rFonts w:asciiTheme="minorHAnsi" w:eastAsia="Calibri" w:hAnsiTheme="minorHAnsi"/>
          <w:sz w:val="22"/>
          <w:lang w:eastAsia="en-US"/>
        </w:rPr>
        <w:t xml:space="preserve"> lub więcej jego kapitału lub głosów jest kontrolowane bezpośrednio lub pośrednio, łącznie lub indywidualnie, przez </w:t>
      </w:r>
      <w:r w:rsidRPr="009034E8">
        <w:rPr>
          <w:rFonts w:asciiTheme="minorHAnsi" w:eastAsia="Calibri" w:hAnsiTheme="minorHAnsi"/>
          <w:b/>
          <w:sz w:val="22"/>
          <w:lang w:eastAsia="en-US"/>
        </w:rPr>
        <w:t>jeden lub kilka podmiotów publicznych</w:t>
      </w:r>
      <w:r w:rsidRPr="009034E8">
        <w:rPr>
          <w:rFonts w:asciiTheme="minorHAnsi" w:eastAsia="Calibri" w:hAnsiTheme="minorHAnsi"/>
          <w:sz w:val="22"/>
          <w:lang w:eastAsia="en-US"/>
        </w:rPr>
        <w:t xml:space="preserve">. Taki beneficjent jest </w:t>
      </w:r>
      <w:r w:rsidRPr="009034E8">
        <w:rPr>
          <w:rFonts w:asciiTheme="minorHAnsi" w:eastAsia="Calibri" w:hAnsiTheme="minorHAnsi"/>
          <w:b/>
          <w:sz w:val="22"/>
          <w:lang w:eastAsia="en-US"/>
        </w:rPr>
        <w:t>dużym przedsiębiorstwem</w:t>
      </w:r>
      <w:r w:rsidRPr="009034E8">
        <w:rPr>
          <w:rFonts w:asciiTheme="minorHAnsi" w:eastAsia="Calibri" w:hAnsiTheme="minorHAnsi"/>
          <w:sz w:val="22"/>
          <w:lang w:eastAsia="en-US"/>
        </w:rPr>
        <w:t>.</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noProof/>
          <w:sz w:val="22"/>
        </w:rPr>
        <w:drawing>
          <wp:anchor distT="0" distB="0" distL="114300" distR="114300" simplePos="0" relativeHeight="251672576" behindDoc="0" locked="0" layoutInCell="1" allowOverlap="1" wp14:anchorId="5403F67C" wp14:editId="3713DA73">
            <wp:simplePos x="0" y="0"/>
            <wp:positionH relativeFrom="margin">
              <wp:align>left</wp:align>
            </wp:positionH>
            <wp:positionV relativeFrom="paragraph">
              <wp:posOffset>405649</wp:posOffset>
            </wp:positionV>
            <wp:extent cx="5761990" cy="28575"/>
            <wp:effectExtent l="0" t="0" r="0" b="9525"/>
            <wp:wrapNone/>
            <wp:docPr id="60" name="Obraz 6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1990" cy="28575"/>
                    </a:xfrm>
                    <a:prstGeom prst="rect">
                      <a:avLst/>
                    </a:prstGeom>
                    <a:noFill/>
                  </pic:spPr>
                </pic:pic>
              </a:graphicData>
            </a:graphic>
          </wp:anchor>
        </w:drawing>
      </w:r>
      <w:r w:rsidRPr="009034E8">
        <w:rPr>
          <w:rFonts w:asciiTheme="minorHAnsi" w:eastAsia="Calibri" w:hAnsiTheme="minorHAnsi"/>
          <w:b/>
          <w:sz w:val="22"/>
          <w:vertAlign w:val="superscript"/>
          <w:lang w:eastAsia="en-US"/>
        </w:rPr>
        <w:t>IV</w:t>
      </w:r>
      <w:r w:rsidRPr="009034E8">
        <w:rPr>
          <w:rFonts w:asciiTheme="minorHAnsi" w:eastAsia="Calibri" w:hAnsiTheme="minorHAnsi"/>
          <w:sz w:val="22"/>
          <w:lang w:eastAsia="en-US"/>
        </w:rPr>
        <w:t xml:space="preserve"> Przedsiębiorstwo jest w pełni </w:t>
      </w:r>
      <w:r w:rsidRPr="009034E8">
        <w:rPr>
          <w:rFonts w:asciiTheme="minorHAnsi" w:eastAsia="Calibri" w:hAnsiTheme="minorHAnsi"/>
          <w:b/>
          <w:sz w:val="22"/>
          <w:lang w:eastAsia="en-US"/>
        </w:rPr>
        <w:t>samodzielne</w:t>
      </w:r>
      <w:r w:rsidRPr="009034E8">
        <w:rPr>
          <w:rFonts w:asciiTheme="minorHAnsi" w:eastAsia="Calibri" w:hAnsiTheme="minorHAnsi"/>
          <w:sz w:val="22"/>
          <w:lang w:eastAsia="en-US"/>
        </w:rPr>
        <w:t>, jeśli nie posiada udziałów w innych przedsiębiorstwach, a inne przedsiębiorstwa nie posiadają w nim udziałów.</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sz w:val="22"/>
          <w:lang w:eastAsia="en-US"/>
        </w:rPr>
        <w:t>Przedsiębiorstwo jest również traktowane jako samodzielne, jeśli posiada poniżej 25% kapitału lub głosów (w zależności, która z tych wielkości jest większa) w jednym lub kilku innych przedsiębiorstwach, a/lub inne przedsiębiorstwa posiadają poniżej 25% kapitału lub głosów (w zależności, która z tych wielkości jest większa) w tym przedsiębiorstwie.</w:t>
      </w:r>
    </w:p>
    <w:p w:rsidR="009034E8" w:rsidRPr="009034E8" w:rsidRDefault="009034E8" w:rsidP="009034E8">
      <w:pPr>
        <w:spacing w:line="276" w:lineRule="auto"/>
        <w:rPr>
          <w:rFonts w:asciiTheme="minorHAnsi" w:eastAsia="Calibri" w:hAnsiTheme="minorHAnsi"/>
          <w:sz w:val="22"/>
          <w:lang w:eastAsia="en-US"/>
        </w:rPr>
      </w:pPr>
      <w:r w:rsidRPr="009034E8">
        <w:rPr>
          <w:rFonts w:asciiTheme="minorHAnsi" w:eastAsia="Calibri" w:hAnsiTheme="minorHAnsi"/>
          <w:sz w:val="22"/>
          <w:lang w:eastAsia="en-US"/>
        </w:rPr>
        <w:t>Przedsiębiorstwo może zostać zakwalifikowane jako przedsiębiorstwo samodzielne, nawet jeśli wartość progowa wynosząca 25% kapitału lub głosów została osiągnięta albo przekroczona przez poniższych inwestorów:</w:t>
      </w:r>
    </w:p>
    <w:p w:rsidR="009034E8" w:rsidRPr="009034E8" w:rsidRDefault="009034E8" w:rsidP="009034E8">
      <w:pPr>
        <w:pStyle w:val="Akapitzlist"/>
        <w:numPr>
          <w:ilvl w:val="0"/>
          <w:numId w:val="11"/>
        </w:numPr>
        <w:spacing w:after="120" w:line="276" w:lineRule="auto"/>
        <w:ind w:left="357" w:hanging="357"/>
        <w:rPr>
          <w:rFonts w:asciiTheme="minorHAnsi" w:eastAsia="Calibri" w:hAnsiTheme="minorHAnsi"/>
          <w:sz w:val="22"/>
          <w:lang w:eastAsia="en-US"/>
        </w:rPr>
      </w:pPr>
      <w:r w:rsidRPr="009034E8">
        <w:rPr>
          <w:rFonts w:asciiTheme="minorHAnsi" w:eastAsia="Calibri" w:hAnsiTheme="minorHAnsi"/>
          <w:sz w:val="22"/>
          <w:lang w:eastAsia="en-US"/>
        </w:rPr>
        <w:t>publiczne korporacje inwestycyjne, spółki kapitałowe podwyższonego ryzyka, osoby fizyczne lub grupy osób prowadzące regularną działalność inwestycyjną podwyższonego ryzyka, które inwestują kapitał własny w przedsiębiorstwa nienotowane na giełdzie, tzw. anioły biznesu, pod warunkiem że całkowita kwota inwestycji tych inwestorów w jedno przedsiębiorstwo nie przekroczy 1.250.000 EUR;</w:t>
      </w:r>
    </w:p>
    <w:p w:rsidR="009034E8" w:rsidRPr="009034E8" w:rsidRDefault="009034E8" w:rsidP="009034E8">
      <w:pPr>
        <w:pStyle w:val="Akapitzlist"/>
        <w:numPr>
          <w:ilvl w:val="0"/>
          <w:numId w:val="11"/>
        </w:numPr>
        <w:spacing w:after="120" w:line="276" w:lineRule="auto"/>
        <w:ind w:left="357" w:hanging="357"/>
        <w:rPr>
          <w:rFonts w:asciiTheme="minorHAnsi" w:eastAsia="Calibri" w:hAnsiTheme="minorHAnsi"/>
          <w:sz w:val="22"/>
          <w:lang w:eastAsia="en-US"/>
        </w:rPr>
      </w:pPr>
      <w:r w:rsidRPr="009034E8">
        <w:rPr>
          <w:rFonts w:asciiTheme="minorHAnsi" w:eastAsia="Calibri" w:hAnsiTheme="minorHAnsi"/>
          <w:sz w:val="22"/>
          <w:lang w:eastAsia="en-US"/>
        </w:rPr>
        <w:t>uniwersytety lub niedochodowe ośrodki badawcze;</w:t>
      </w:r>
    </w:p>
    <w:p w:rsidR="009034E8" w:rsidRPr="009034E8" w:rsidRDefault="009034E8" w:rsidP="009034E8">
      <w:pPr>
        <w:pStyle w:val="Akapitzlist"/>
        <w:numPr>
          <w:ilvl w:val="0"/>
          <w:numId w:val="11"/>
        </w:numPr>
        <w:spacing w:after="120" w:line="276" w:lineRule="auto"/>
        <w:ind w:left="357" w:hanging="357"/>
        <w:rPr>
          <w:rFonts w:asciiTheme="minorHAnsi" w:eastAsia="Calibri" w:hAnsiTheme="minorHAnsi"/>
          <w:sz w:val="22"/>
          <w:lang w:eastAsia="en-US"/>
        </w:rPr>
      </w:pPr>
      <w:r w:rsidRPr="009034E8">
        <w:rPr>
          <w:rFonts w:asciiTheme="minorHAnsi" w:eastAsia="Calibri" w:hAnsiTheme="minorHAnsi"/>
          <w:sz w:val="22"/>
          <w:lang w:eastAsia="en-US"/>
        </w:rPr>
        <w:t>inwestorzy instytucjonalni (w tym regionalne fundusze rozwoju);</w:t>
      </w:r>
    </w:p>
    <w:p w:rsidR="009034E8" w:rsidRPr="009034E8" w:rsidRDefault="009034E8" w:rsidP="009034E8">
      <w:pPr>
        <w:pStyle w:val="Akapitzlist"/>
        <w:numPr>
          <w:ilvl w:val="0"/>
          <w:numId w:val="11"/>
        </w:numPr>
        <w:spacing w:after="120" w:line="276" w:lineRule="auto"/>
        <w:ind w:left="357" w:hanging="357"/>
        <w:rPr>
          <w:rFonts w:asciiTheme="minorHAnsi" w:eastAsia="Calibri" w:hAnsiTheme="minorHAnsi"/>
          <w:sz w:val="22"/>
          <w:lang w:eastAsia="en-US"/>
        </w:rPr>
      </w:pPr>
      <w:r w:rsidRPr="009034E8">
        <w:rPr>
          <w:rFonts w:asciiTheme="minorHAnsi" w:eastAsia="Calibri" w:hAnsiTheme="minorHAnsi"/>
          <w:sz w:val="22"/>
          <w:lang w:eastAsia="en-US"/>
        </w:rPr>
        <w:t>samorządy lokalne z rocznym budżetem nieprzekraczającym 10 milionów euro oraz liczbą mieszkańców poniżej 5000.</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sz w:val="22"/>
          <w:lang w:eastAsia="en-US"/>
        </w:rPr>
        <w:lastRenderedPageBreak/>
        <w:t>Można pozostać przedsiębiorstwem samodzielnym, posiadając jednego lub więcej z wymienionych powyżej inwestorów. Każdy z nich może posiadać nie więcej niż 50% udziałów u beneficjenta.</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sz w:val="22"/>
          <w:lang w:eastAsia="en-US"/>
        </w:rPr>
        <w:t>Domniemanie: dominujący wpływ nie istnieje, jeżeli ww. inwestorzy nie angażują się bezpośrednio lub pośrednio w zarządzanie danym przedsiębiorstwem, bez uszczerbku dla ich praw jako udziałowców/akcjonariuszy.</w:t>
      </w:r>
    </w:p>
    <w:p w:rsidR="009034E8" w:rsidRPr="009034E8" w:rsidRDefault="009034E8" w:rsidP="009034E8">
      <w:pPr>
        <w:spacing w:line="276" w:lineRule="auto"/>
        <w:rPr>
          <w:rFonts w:asciiTheme="minorHAnsi" w:eastAsia="Calibri" w:hAnsiTheme="minorHAnsi"/>
          <w:sz w:val="22"/>
          <w:lang w:eastAsia="en-US"/>
        </w:rPr>
      </w:pPr>
      <w:r w:rsidRPr="009034E8">
        <w:rPr>
          <w:rFonts w:asciiTheme="minorHAnsi" w:eastAsia="Calibri" w:hAnsiTheme="minorHAnsi"/>
          <w:b/>
          <w:sz w:val="22"/>
          <w:vertAlign w:val="superscript"/>
          <w:lang w:eastAsia="en-US"/>
        </w:rPr>
        <w:t>V</w:t>
      </w:r>
      <w:r w:rsidRPr="009034E8">
        <w:rPr>
          <w:rFonts w:asciiTheme="minorHAnsi" w:eastAsia="Calibri" w:hAnsiTheme="minorHAnsi"/>
          <w:sz w:val="22"/>
          <w:lang w:eastAsia="en-US"/>
        </w:rPr>
        <w:t xml:space="preserve"> Przedsiębiorstwa są uznawane za</w:t>
      </w:r>
      <w:r w:rsidRPr="009034E8">
        <w:rPr>
          <w:rFonts w:asciiTheme="minorHAnsi" w:eastAsia="Calibri" w:hAnsiTheme="minorHAnsi"/>
          <w:b/>
          <w:sz w:val="22"/>
          <w:lang w:eastAsia="en-US"/>
        </w:rPr>
        <w:t xml:space="preserve"> partnerskie</w:t>
      </w:r>
      <w:r w:rsidRPr="009034E8">
        <w:rPr>
          <w:rFonts w:asciiTheme="minorHAnsi" w:eastAsia="Calibri" w:hAnsiTheme="minorHAnsi"/>
          <w:sz w:val="22"/>
          <w:lang w:eastAsia="en-US"/>
        </w:rPr>
        <w:t>, jeżeli:</w:t>
      </w:r>
    </w:p>
    <w:p w:rsidR="009034E8" w:rsidRPr="009034E8" w:rsidRDefault="009034E8" w:rsidP="009034E8">
      <w:pPr>
        <w:pStyle w:val="Akapitzlist"/>
        <w:numPr>
          <w:ilvl w:val="0"/>
          <w:numId w:val="12"/>
        </w:numPr>
        <w:spacing w:after="120" w:line="276" w:lineRule="auto"/>
        <w:ind w:left="357" w:hanging="357"/>
        <w:rPr>
          <w:rFonts w:asciiTheme="minorHAnsi" w:eastAsia="Calibri" w:hAnsiTheme="minorHAnsi"/>
          <w:sz w:val="22"/>
          <w:lang w:eastAsia="en-US"/>
        </w:rPr>
      </w:pPr>
      <w:r w:rsidRPr="009034E8">
        <w:rPr>
          <w:rFonts w:asciiTheme="minorHAnsi" w:eastAsia="Calibri" w:hAnsiTheme="minorHAnsi"/>
          <w:sz w:val="22"/>
          <w:lang w:eastAsia="en-US"/>
        </w:rPr>
        <w:t xml:space="preserve">przedsiębiorstwo (typu </w:t>
      </w:r>
      <w:proofErr w:type="spellStart"/>
      <w:r w:rsidRPr="009034E8">
        <w:rPr>
          <w:rFonts w:asciiTheme="minorHAnsi" w:eastAsia="Calibri" w:hAnsiTheme="minorHAnsi"/>
          <w:iCs/>
          <w:sz w:val="22"/>
          <w:lang w:eastAsia="en-US"/>
        </w:rPr>
        <w:t>upstream</w:t>
      </w:r>
      <w:proofErr w:type="spellEnd"/>
      <w:r w:rsidRPr="009034E8">
        <w:rPr>
          <w:rFonts w:asciiTheme="minorHAnsi" w:eastAsia="Calibri" w:hAnsiTheme="minorHAnsi"/>
          <w:sz w:val="22"/>
          <w:lang w:eastAsia="en-US"/>
        </w:rPr>
        <w:t xml:space="preserve">) posiada, samodzielnie lub wspólnie z co najmniej jednym przedsiębiorstwem powiązanym co najmniej 25% kapitału innego przedsiębiorstwa (typu </w:t>
      </w:r>
      <w:proofErr w:type="spellStart"/>
      <w:r w:rsidRPr="009034E8">
        <w:rPr>
          <w:rFonts w:asciiTheme="minorHAnsi" w:eastAsia="Calibri" w:hAnsiTheme="minorHAnsi"/>
          <w:iCs/>
          <w:sz w:val="22"/>
          <w:lang w:eastAsia="en-US"/>
        </w:rPr>
        <w:t>downstream</w:t>
      </w:r>
      <w:proofErr w:type="spellEnd"/>
      <w:r w:rsidRPr="009034E8">
        <w:rPr>
          <w:rFonts w:asciiTheme="minorHAnsi" w:eastAsia="Calibri" w:hAnsiTheme="minorHAnsi"/>
          <w:sz w:val="22"/>
          <w:lang w:eastAsia="en-US"/>
        </w:rPr>
        <w:t>) lub praw głosu w takim przedsiębiorstwie,</w:t>
      </w:r>
    </w:p>
    <w:p w:rsidR="009034E8" w:rsidRPr="009034E8" w:rsidRDefault="009034E8" w:rsidP="009034E8">
      <w:pPr>
        <w:pStyle w:val="Akapitzlist"/>
        <w:numPr>
          <w:ilvl w:val="0"/>
          <w:numId w:val="12"/>
        </w:numPr>
        <w:spacing w:after="120" w:line="276" w:lineRule="auto"/>
        <w:ind w:left="357" w:hanging="357"/>
        <w:rPr>
          <w:rFonts w:asciiTheme="minorHAnsi" w:eastAsia="Calibri" w:hAnsiTheme="minorHAnsi"/>
          <w:sz w:val="22"/>
          <w:lang w:eastAsia="en-US"/>
        </w:rPr>
      </w:pPr>
      <w:r w:rsidRPr="009034E8">
        <w:rPr>
          <w:rFonts w:asciiTheme="minorHAnsi" w:eastAsia="Calibri" w:hAnsiTheme="minorHAnsi"/>
          <w:sz w:val="22"/>
          <w:lang w:eastAsia="en-US"/>
        </w:rPr>
        <w:t>przedsiębiorstwo nie jest powiązane z innym przedsiębiorstwem. Oznacza to między innymi, że głosy, jakie posiada w innym przedsiębiorstwie (lub odwrotnie), nie przekraczają 50% ogólnej sumy głosów.</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sz w:val="22"/>
          <w:lang w:eastAsia="en-US"/>
        </w:rPr>
        <w:t>W przypadku przedsiębiorstwa partnerskiego przy ustalaniu, czy kwalifikuje się ono do przyznania mu statusu MŚP, należy dodać do jego danych procent liczby osób zatrudnionych i danych finansowych drugiego przedsiębiorstwa znajdującego się bezpośrednio na wyższym lub niższym szczeblu rynku w stosunku do danego przedsiębiorstwa. Procent ten odzwierciedla posiadany proporcjonalny udział w kapitale lub w głosach (w zależności, który jest większy).</w:t>
      </w:r>
    </w:p>
    <w:p w:rsidR="009034E8" w:rsidRPr="009034E8" w:rsidRDefault="009034E8" w:rsidP="009034E8">
      <w:pPr>
        <w:spacing w:line="276" w:lineRule="auto"/>
        <w:rPr>
          <w:rFonts w:asciiTheme="minorHAnsi" w:eastAsia="Calibri" w:hAnsiTheme="minorHAnsi"/>
          <w:sz w:val="22"/>
          <w:lang w:eastAsia="en-US"/>
        </w:rPr>
      </w:pPr>
      <w:r w:rsidRPr="009034E8">
        <w:rPr>
          <w:rFonts w:asciiTheme="minorHAnsi" w:eastAsia="Calibri" w:hAnsiTheme="minorHAnsi"/>
          <w:b/>
          <w:sz w:val="22"/>
          <w:vertAlign w:val="superscript"/>
          <w:lang w:eastAsia="en-US"/>
        </w:rPr>
        <w:t>VI</w:t>
      </w:r>
      <w:r w:rsidRPr="009034E8">
        <w:rPr>
          <w:rFonts w:asciiTheme="minorHAnsi" w:eastAsia="Calibri" w:hAnsiTheme="minorHAnsi"/>
          <w:sz w:val="22"/>
          <w:lang w:eastAsia="en-US"/>
        </w:rPr>
        <w:t xml:space="preserve"> Przedsiębiorstwa są powiązane, jeżeli:</w:t>
      </w:r>
    </w:p>
    <w:p w:rsidR="009034E8" w:rsidRPr="009034E8" w:rsidRDefault="009034E8" w:rsidP="009034E8">
      <w:pPr>
        <w:pStyle w:val="Akapitzlist"/>
        <w:numPr>
          <w:ilvl w:val="0"/>
          <w:numId w:val="13"/>
        </w:numPr>
        <w:spacing w:after="120" w:line="276" w:lineRule="auto"/>
        <w:ind w:left="357" w:hanging="357"/>
        <w:rPr>
          <w:rFonts w:asciiTheme="minorHAnsi" w:eastAsia="Calibri" w:hAnsiTheme="minorHAnsi"/>
          <w:sz w:val="22"/>
          <w:lang w:eastAsia="en-US"/>
        </w:rPr>
      </w:pPr>
      <w:r w:rsidRPr="009034E8">
        <w:rPr>
          <w:rFonts w:asciiTheme="minorHAnsi" w:eastAsia="Calibri" w:hAnsiTheme="minorHAnsi"/>
          <w:sz w:val="22"/>
          <w:lang w:eastAsia="en-US"/>
        </w:rPr>
        <w:t>przedsiębiorstwo posiada większość głosów przysługujących udziałowcom lub wspólnikom w innym przedsiębiorstwie;</w:t>
      </w:r>
    </w:p>
    <w:p w:rsidR="009034E8" w:rsidRPr="009034E8" w:rsidRDefault="009034E8" w:rsidP="009034E8">
      <w:pPr>
        <w:pStyle w:val="Akapitzlist"/>
        <w:numPr>
          <w:ilvl w:val="0"/>
          <w:numId w:val="13"/>
        </w:numPr>
        <w:spacing w:after="120" w:line="276" w:lineRule="auto"/>
        <w:ind w:left="357" w:hanging="357"/>
        <w:rPr>
          <w:rFonts w:asciiTheme="minorHAnsi" w:eastAsia="Calibri" w:hAnsiTheme="minorHAnsi"/>
          <w:sz w:val="22"/>
          <w:lang w:eastAsia="en-US"/>
        </w:rPr>
      </w:pPr>
      <w:r w:rsidRPr="009034E8">
        <w:rPr>
          <w:rFonts w:asciiTheme="minorHAnsi" w:eastAsia="Calibri" w:hAnsiTheme="minorHAnsi"/>
          <w:sz w:val="22"/>
          <w:lang w:eastAsia="en-US"/>
        </w:rPr>
        <w:t>przedsiębiorstwo ma prawo wyznaczyć lub odwołać większość członków organu administracyjnego, zarządzającego lub nadzorczego innego przedsiębiorstwa;</w:t>
      </w:r>
    </w:p>
    <w:p w:rsidR="009034E8" w:rsidRPr="009034E8" w:rsidRDefault="009034E8" w:rsidP="009034E8">
      <w:pPr>
        <w:pStyle w:val="Akapitzlist"/>
        <w:numPr>
          <w:ilvl w:val="0"/>
          <w:numId w:val="13"/>
        </w:numPr>
        <w:spacing w:after="120" w:line="276" w:lineRule="auto"/>
        <w:ind w:left="357" w:hanging="357"/>
        <w:rPr>
          <w:rFonts w:asciiTheme="minorHAnsi" w:eastAsia="Calibri" w:hAnsiTheme="minorHAnsi"/>
          <w:sz w:val="22"/>
          <w:lang w:eastAsia="en-US"/>
        </w:rPr>
      </w:pPr>
      <w:r w:rsidRPr="009034E8">
        <w:rPr>
          <w:rFonts w:asciiTheme="minorHAnsi" w:eastAsia="Calibri" w:hAnsiTheme="minorHAnsi"/>
          <w:sz w:val="22"/>
          <w:lang w:eastAsia="en-US"/>
        </w:rPr>
        <w:t>przedsiębiorstwo ma prawo wywierać dominujący wpływ na inne przedsiębiorstwo zgodnie z umową zawartą z tym przedsiębiorstwem lub postanowieniem w jego dokumencie założycielskim lub statucie;</w:t>
      </w:r>
    </w:p>
    <w:p w:rsidR="009034E8" w:rsidRPr="009034E8" w:rsidRDefault="009034E8" w:rsidP="009034E8">
      <w:pPr>
        <w:pStyle w:val="Akapitzlist"/>
        <w:numPr>
          <w:ilvl w:val="0"/>
          <w:numId w:val="13"/>
        </w:numPr>
        <w:spacing w:after="120" w:line="276" w:lineRule="auto"/>
        <w:ind w:left="357" w:hanging="357"/>
        <w:rPr>
          <w:rFonts w:asciiTheme="minorHAnsi" w:eastAsia="Calibri" w:hAnsiTheme="minorHAnsi"/>
          <w:sz w:val="22"/>
          <w:lang w:eastAsia="en-US"/>
        </w:rPr>
      </w:pPr>
      <w:r w:rsidRPr="009034E8">
        <w:rPr>
          <w:rFonts w:asciiTheme="minorHAnsi" w:eastAsia="Calibri" w:hAnsiTheme="minorHAnsi"/>
          <w:sz w:val="22"/>
          <w:lang w:eastAsia="en-US"/>
        </w:rPr>
        <w:t>przedsiębiorstwo jest w stanie kontrolować samodzielnie, zgodnie z umową, większość głosów udziałowców lub członków w innym przedsiębiorstwie.</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sz w:val="22"/>
          <w:lang w:eastAsia="en-US"/>
        </w:rPr>
        <w:t>Powiązania za pośrednictwem osób fizycznych:</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sz w:val="22"/>
          <w:lang w:eastAsia="en-US"/>
        </w:rPr>
        <w:t>Powiązania z osobami fizycznymi będącymi przedsiębiorstwami (osoby fizyczne prowadzące działalność gospodarczą) lub za pośrednictwem takich osób traktowane są jak powiązania z każdym innym przedsiębiorstwem lub za pośrednictwem przedsiębiorstwa.</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sz w:val="22"/>
          <w:lang w:eastAsia="en-US"/>
        </w:rPr>
        <w:t>Inne powiązania za pośrednictwem osób fizycznych: przedsiębiorstwa pozostające w jednym z takich związków jak wskazane powyżej dla przedsiębiorstw powiązanych z osobą fizyczną lub grupą osób fizycznych działających wspólnie również traktuje się jak przedsiębiorstwa powiązane, jeżeli prowadzą swoją działalność lub część działalności na tym samym właściwym rynku lub rynkach pokrewnych.</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sz w:val="22"/>
          <w:lang w:eastAsia="en-US"/>
        </w:rPr>
        <w:t>Za „rynek pokrewny” uważa się rynek dla danego produktu lub usługi znajdujący się bezpośrednio na wyższym lub niższym szczeblu rynku w stosunku do właściwego rynku.</w:t>
      </w:r>
    </w:p>
    <w:p w:rsidR="009034E8" w:rsidRPr="009034E8" w:rsidRDefault="009034E8" w:rsidP="00112077">
      <w:pPr>
        <w:spacing w:after="120" w:line="276" w:lineRule="auto"/>
        <w:rPr>
          <w:rFonts w:asciiTheme="minorHAnsi" w:eastAsia="Calibri" w:hAnsiTheme="minorHAnsi" w:cstheme="minorHAnsi"/>
          <w:b/>
          <w:sz w:val="22"/>
          <w:szCs w:val="22"/>
          <w:lang w:eastAsia="en-US"/>
        </w:rPr>
      </w:pPr>
      <w:r w:rsidRPr="009034E8">
        <w:rPr>
          <w:rFonts w:asciiTheme="minorHAnsi" w:eastAsia="Calibri" w:hAnsiTheme="minorHAnsi"/>
          <w:b/>
          <w:bCs/>
          <w:sz w:val="22"/>
          <w:lang w:eastAsia="en-US"/>
        </w:rPr>
        <w:t xml:space="preserve">Przykład: </w:t>
      </w:r>
      <w:r w:rsidRPr="009034E8">
        <w:rPr>
          <w:rFonts w:asciiTheme="minorHAnsi" w:eastAsia="Calibri" w:hAnsiTheme="minorHAnsi"/>
          <w:sz w:val="22"/>
          <w:lang w:eastAsia="en-US"/>
        </w:rPr>
        <w:t xml:space="preserve">rynek producentów szczoteczek do zębów (rynek </w:t>
      </w:r>
      <w:proofErr w:type="spellStart"/>
      <w:r w:rsidRPr="009034E8">
        <w:rPr>
          <w:rFonts w:asciiTheme="minorHAnsi" w:eastAsia="Calibri" w:hAnsiTheme="minorHAnsi"/>
          <w:iCs/>
          <w:sz w:val="22"/>
          <w:lang w:eastAsia="en-US"/>
        </w:rPr>
        <w:t>upstream</w:t>
      </w:r>
      <w:proofErr w:type="spellEnd"/>
      <w:r w:rsidRPr="009034E8">
        <w:rPr>
          <w:rFonts w:asciiTheme="minorHAnsi" w:eastAsia="Calibri" w:hAnsiTheme="minorHAnsi"/>
          <w:sz w:val="22"/>
          <w:lang w:eastAsia="en-US"/>
        </w:rPr>
        <w:t xml:space="preserve">) - </w:t>
      </w:r>
      <w:r w:rsidRPr="009034E8">
        <w:rPr>
          <w:rFonts w:asciiTheme="minorHAnsi" w:eastAsia="Calibri" w:hAnsiTheme="minorHAnsi"/>
          <w:b/>
          <w:sz w:val="22"/>
          <w:lang w:eastAsia="en-US"/>
        </w:rPr>
        <w:t>rynek hurtowy szczoteczek do zębów (rynek badany)</w:t>
      </w:r>
      <w:r w:rsidRPr="009034E8">
        <w:rPr>
          <w:rFonts w:asciiTheme="minorHAnsi" w:eastAsia="Calibri" w:hAnsiTheme="minorHAnsi"/>
          <w:sz w:val="22"/>
          <w:lang w:eastAsia="en-US"/>
        </w:rPr>
        <w:t xml:space="preserve"> - rynek detaliczny szczoteczek do zębów (rynek </w:t>
      </w:r>
      <w:r w:rsidRPr="009034E8">
        <w:rPr>
          <w:rFonts w:asciiTheme="minorHAnsi" w:eastAsia="Calibri" w:hAnsiTheme="minorHAnsi"/>
          <w:iCs/>
          <w:sz w:val="22"/>
          <w:lang w:eastAsia="en-US"/>
        </w:rPr>
        <w:t>downstream</w:t>
      </w:r>
      <w:r w:rsidRPr="009034E8">
        <w:rPr>
          <w:rFonts w:asciiTheme="minorHAnsi" w:eastAsia="Calibri" w:hAnsiTheme="minorHAnsi"/>
          <w:sz w:val="22"/>
          <w:lang w:eastAsia="en-US"/>
        </w:rPr>
        <w:t>).</w:t>
      </w:r>
      <w:bookmarkStart w:id="2" w:name="_GoBack"/>
      <w:bookmarkEnd w:id="2"/>
      <w:r w:rsidRPr="009034E8">
        <w:rPr>
          <w:rFonts w:asciiTheme="minorHAnsi" w:eastAsia="Calibri" w:hAnsiTheme="minorHAnsi" w:cstheme="minorHAnsi"/>
          <w:b/>
          <w:sz w:val="22"/>
          <w:szCs w:val="22"/>
          <w:lang w:eastAsia="en-US"/>
        </w:rPr>
        <w:br w:type="page"/>
      </w:r>
    </w:p>
    <w:p w:rsidR="009034E8" w:rsidRPr="009034E8" w:rsidRDefault="009034E8" w:rsidP="009034E8">
      <w:pPr>
        <w:keepNext/>
        <w:spacing w:before="240" w:after="240" w:line="276" w:lineRule="auto"/>
        <w:jc w:val="center"/>
        <w:outlineLvl w:val="2"/>
        <w:rPr>
          <w:rFonts w:asciiTheme="minorHAnsi" w:eastAsia="Calibri" w:hAnsiTheme="minorHAnsi" w:cs="Arial"/>
          <w:b/>
          <w:bCs/>
          <w:szCs w:val="26"/>
          <w:lang w:eastAsia="en-US"/>
        </w:rPr>
      </w:pPr>
      <w:bookmarkStart w:id="3" w:name="_Toc67656344"/>
      <w:bookmarkStart w:id="4" w:name="_Toc67295533"/>
      <w:r w:rsidRPr="009034E8">
        <w:rPr>
          <w:rFonts w:asciiTheme="minorHAnsi" w:eastAsia="Calibri" w:hAnsiTheme="minorHAnsi" w:cs="Arial"/>
          <w:b/>
          <w:bCs/>
          <w:szCs w:val="26"/>
        </w:rPr>
        <w:lastRenderedPageBreak/>
        <w:t>Załącznik nr 1 do oświadczenia o statusie MŚP</w:t>
      </w:r>
      <w:bookmarkStart w:id="5" w:name="_Toc67295534"/>
      <w:bookmarkEnd w:id="3"/>
      <w:bookmarkEnd w:id="4"/>
    </w:p>
    <w:p w:rsidR="009034E8" w:rsidRPr="009034E8" w:rsidRDefault="009034E8" w:rsidP="009034E8">
      <w:pPr>
        <w:spacing w:before="360" w:after="120" w:line="276" w:lineRule="auto"/>
        <w:jc w:val="center"/>
        <w:rPr>
          <w:rFonts w:asciiTheme="minorHAnsi" w:eastAsia="Calibri" w:hAnsiTheme="minorHAnsi"/>
          <w:b/>
          <w:lang w:eastAsia="en-US"/>
        </w:rPr>
      </w:pPr>
      <w:r w:rsidRPr="009034E8">
        <w:rPr>
          <w:rFonts w:asciiTheme="minorHAnsi" w:eastAsia="Calibri" w:hAnsiTheme="minorHAnsi"/>
          <w:b/>
          <w:lang w:eastAsia="en-US"/>
        </w:rPr>
        <w:t>Informacje przedstawiane przez przedsiębiorstwa samodzielne</w:t>
      </w:r>
      <w:bookmarkEnd w:id="5"/>
    </w:p>
    <w:p w:rsidR="009034E8" w:rsidRPr="009034E8" w:rsidRDefault="009034E8" w:rsidP="009034E8">
      <w:pPr>
        <w:spacing w:before="240"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 xml:space="preserve">Czy zachodzi któraś z poniższych relacji między Wnioskodawcą a innymi podmiotami na podstawie umowy, porozumienia lub uzgodnienia z innymi </w:t>
      </w:r>
      <w:proofErr w:type="spellStart"/>
      <w:r w:rsidRPr="009034E8">
        <w:rPr>
          <w:rFonts w:asciiTheme="minorHAnsi" w:eastAsia="Calibri" w:hAnsiTheme="minorHAnsi" w:cstheme="minorHAnsi"/>
          <w:sz w:val="22"/>
          <w:szCs w:val="22"/>
          <w:lang w:eastAsia="en-US"/>
        </w:rPr>
        <w:t>podmiotami?</w:t>
      </w:r>
      <w:r w:rsidRPr="009034E8">
        <w:rPr>
          <w:rFonts w:asciiTheme="minorHAnsi" w:eastAsia="Calibri" w:hAnsiTheme="minorHAnsi" w:cstheme="minorHAnsi"/>
          <w:sz w:val="22"/>
          <w:szCs w:val="22"/>
          <w:vertAlign w:val="superscript"/>
          <w:lang w:eastAsia="en-US"/>
        </w:rPr>
        <w:t>I</w:t>
      </w:r>
      <w:proofErr w:type="spellEnd"/>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670"/>
        <w:gridCol w:w="1272"/>
        <w:gridCol w:w="1273"/>
      </w:tblGrid>
      <w:tr w:rsidR="009034E8" w:rsidRPr="009034E8" w:rsidTr="009034E8">
        <w:tc>
          <w:tcPr>
            <w:tcW w:w="851" w:type="dxa"/>
            <w:shd w:val="clear" w:color="auto" w:fill="auto"/>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1.</w:t>
            </w:r>
          </w:p>
        </w:tc>
        <w:tc>
          <w:tcPr>
            <w:tcW w:w="5670"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Czy Wnioskodawca posiada udziały/akcje w innym podmiocie bądź inny podmiot posiada udziały/akcje Wnioskodawcy</w:t>
            </w:r>
          </w:p>
        </w:tc>
        <w:tc>
          <w:tcPr>
            <w:tcW w:w="1272"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Tak</w:t>
            </w:r>
          </w:p>
        </w:tc>
        <w:tc>
          <w:tcPr>
            <w:tcW w:w="1273"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Nie</w:t>
            </w:r>
          </w:p>
        </w:tc>
      </w:tr>
      <w:tr w:rsidR="009034E8" w:rsidRPr="009034E8" w:rsidTr="009034E8">
        <w:tc>
          <w:tcPr>
            <w:tcW w:w="851" w:type="dxa"/>
            <w:shd w:val="clear" w:color="auto" w:fill="auto"/>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Opis:</w:t>
            </w:r>
          </w:p>
        </w:tc>
        <w:tc>
          <w:tcPr>
            <w:tcW w:w="8215" w:type="dxa"/>
            <w:gridSpan w:val="3"/>
            <w:shd w:val="clear" w:color="auto" w:fill="auto"/>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w:t>
            </w:r>
          </w:p>
        </w:tc>
      </w:tr>
      <w:tr w:rsidR="009034E8" w:rsidRPr="009034E8" w:rsidTr="009034E8">
        <w:tc>
          <w:tcPr>
            <w:tcW w:w="851" w:type="dxa"/>
            <w:shd w:val="clear" w:color="auto" w:fill="auto"/>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2.</w:t>
            </w:r>
          </w:p>
        </w:tc>
        <w:tc>
          <w:tcPr>
            <w:tcW w:w="5670"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 xml:space="preserve">Czy Wnioskodawca korzysta z praw głosu jako wspólnik/akcjonariusz lub na innej podstawie w innym podmiocie bądź inny podmiot korzysta w stosunku do Wnioskodawcy z praw głosu jako udziałowiec/akcjonariusz lub na innej podstawie? </w:t>
            </w:r>
          </w:p>
        </w:tc>
        <w:tc>
          <w:tcPr>
            <w:tcW w:w="1272"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Tak</w:t>
            </w:r>
          </w:p>
        </w:tc>
        <w:tc>
          <w:tcPr>
            <w:tcW w:w="1273"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Nie</w:t>
            </w:r>
          </w:p>
        </w:tc>
      </w:tr>
      <w:tr w:rsidR="009034E8" w:rsidRPr="009034E8" w:rsidTr="009034E8">
        <w:tc>
          <w:tcPr>
            <w:tcW w:w="851" w:type="dxa"/>
            <w:shd w:val="clear" w:color="auto" w:fill="auto"/>
          </w:tcPr>
          <w:p w:rsidR="009034E8" w:rsidRPr="009034E8" w:rsidRDefault="009034E8" w:rsidP="009034E8">
            <w:pPr>
              <w:spacing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Opis:</w:t>
            </w:r>
          </w:p>
        </w:tc>
        <w:tc>
          <w:tcPr>
            <w:tcW w:w="8215" w:type="dxa"/>
            <w:gridSpan w:val="3"/>
            <w:shd w:val="clear" w:color="auto" w:fill="auto"/>
          </w:tcPr>
          <w:p w:rsidR="009034E8" w:rsidRPr="009034E8" w:rsidRDefault="009034E8" w:rsidP="009034E8">
            <w:pPr>
              <w:spacing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w:t>
            </w:r>
          </w:p>
        </w:tc>
      </w:tr>
      <w:tr w:rsidR="009034E8" w:rsidRPr="009034E8" w:rsidTr="009034E8">
        <w:tc>
          <w:tcPr>
            <w:tcW w:w="851"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3.</w:t>
            </w:r>
          </w:p>
        </w:tc>
        <w:tc>
          <w:tcPr>
            <w:tcW w:w="5670"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Jeśli w pyt. 1 lub 2 zaznaczono „tak”: czy Wnioskodawca posiada co najmniej 25% udziałów/akcji lub głosów w innym przedsiębiorstwie?</w:t>
            </w:r>
          </w:p>
        </w:tc>
        <w:tc>
          <w:tcPr>
            <w:tcW w:w="1272"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Tak</w:t>
            </w:r>
          </w:p>
        </w:tc>
        <w:tc>
          <w:tcPr>
            <w:tcW w:w="1273"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Nie</w:t>
            </w:r>
          </w:p>
        </w:tc>
      </w:tr>
      <w:tr w:rsidR="009034E8" w:rsidRPr="009034E8" w:rsidTr="009034E8">
        <w:tc>
          <w:tcPr>
            <w:tcW w:w="851" w:type="dxa"/>
            <w:shd w:val="clear" w:color="auto" w:fill="auto"/>
          </w:tcPr>
          <w:p w:rsidR="009034E8" w:rsidRPr="009034E8" w:rsidRDefault="009034E8" w:rsidP="009034E8">
            <w:pPr>
              <w:spacing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Opis:</w:t>
            </w:r>
          </w:p>
        </w:tc>
        <w:tc>
          <w:tcPr>
            <w:tcW w:w="8215" w:type="dxa"/>
            <w:gridSpan w:val="3"/>
            <w:shd w:val="clear" w:color="auto" w:fill="auto"/>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w:t>
            </w:r>
          </w:p>
        </w:tc>
      </w:tr>
      <w:tr w:rsidR="009034E8" w:rsidRPr="009034E8" w:rsidTr="009034E8">
        <w:tc>
          <w:tcPr>
            <w:tcW w:w="851"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4.</w:t>
            </w:r>
          </w:p>
        </w:tc>
        <w:tc>
          <w:tcPr>
            <w:tcW w:w="5670"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Jeśli w pyt. 1 lub 2 zaznaczono „tak”: czy inne przedsiębiorstwa lub podmioty publiczne posiadają samodzielnie lub wspólnie z jednym lub kilkoma przedsiębiorstwami powiązanymi lub podmiotami publicznymi co najmniej 25% udziałów/akcji lub głosów jako udziałowiec/akcjonariusz Wnioskodawcy?</w:t>
            </w:r>
          </w:p>
        </w:tc>
        <w:tc>
          <w:tcPr>
            <w:tcW w:w="1272"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Tak</w:t>
            </w:r>
          </w:p>
        </w:tc>
        <w:tc>
          <w:tcPr>
            <w:tcW w:w="1273"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Nie</w:t>
            </w:r>
          </w:p>
        </w:tc>
      </w:tr>
      <w:tr w:rsidR="009034E8" w:rsidRPr="009034E8" w:rsidTr="009034E8">
        <w:tc>
          <w:tcPr>
            <w:tcW w:w="851" w:type="dxa"/>
            <w:shd w:val="clear" w:color="auto" w:fill="auto"/>
          </w:tcPr>
          <w:p w:rsidR="009034E8" w:rsidRPr="009034E8" w:rsidRDefault="009034E8" w:rsidP="009034E8">
            <w:pPr>
              <w:spacing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Opis:</w:t>
            </w:r>
            <w:r w:rsidRPr="009034E8">
              <w:rPr>
                <w:rFonts w:asciiTheme="minorHAnsi" w:hAnsiTheme="minorHAnsi" w:cstheme="minorHAnsi"/>
                <w:noProof/>
                <w:spacing w:val="-6"/>
                <w:sz w:val="22"/>
                <w:szCs w:val="22"/>
              </w:rPr>
              <w:t xml:space="preserve"> </w:t>
            </w:r>
          </w:p>
        </w:tc>
        <w:tc>
          <w:tcPr>
            <w:tcW w:w="8215" w:type="dxa"/>
            <w:gridSpan w:val="3"/>
            <w:shd w:val="clear" w:color="auto" w:fill="auto"/>
          </w:tcPr>
          <w:p w:rsidR="009034E8" w:rsidRPr="009034E8" w:rsidRDefault="009034E8" w:rsidP="009034E8">
            <w:pPr>
              <w:spacing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w:t>
            </w:r>
          </w:p>
        </w:tc>
      </w:tr>
      <w:tr w:rsidR="009034E8" w:rsidRPr="009034E8" w:rsidTr="009034E8">
        <w:tc>
          <w:tcPr>
            <w:tcW w:w="851" w:type="dxa"/>
            <w:shd w:val="clear" w:color="auto" w:fill="auto"/>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 xml:space="preserve">5. </w:t>
            </w:r>
          </w:p>
        </w:tc>
        <w:tc>
          <w:tcPr>
            <w:tcW w:w="5670" w:type="dxa"/>
            <w:shd w:val="clear" w:color="auto" w:fill="auto"/>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Jeśli w pyt. 4 zaznaczono „tak”: czy wartość progowa wynosząca 25% kapitału lub głosów została osiągnięta albo przekroczona przez poniższych inwestorów:</w:t>
            </w:r>
          </w:p>
          <w:p w:rsidR="009034E8" w:rsidRPr="009034E8" w:rsidRDefault="009034E8" w:rsidP="009034E8">
            <w:pPr>
              <w:numPr>
                <w:ilvl w:val="0"/>
                <w:numId w:val="5"/>
              </w:numPr>
              <w:spacing w:after="120" w:line="276" w:lineRule="auto"/>
              <w:ind w:left="319" w:hanging="243"/>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publiczne korporacje inwestycyjne, spółki kapitałowe podwyższonego ryzyka, osoby fizyczne lub grupy osób prowadzące regularną działalność inwestycyjną podwyższonego ryzyka, które inwestują kapitał własny w przedsiębiorstwa nienotowane na giełdzie, tzw. anioły biznesu, pod warunkiem że całkowita kwota inwestycji tych inwestorów w jedno przedsiębiorstwo nie przekroczy 1 250 000 EUR;</w:t>
            </w:r>
          </w:p>
          <w:p w:rsidR="009034E8" w:rsidRPr="009034E8" w:rsidRDefault="009034E8" w:rsidP="009034E8">
            <w:pPr>
              <w:numPr>
                <w:ilvl w:val="0"/>
                <w:numId w:val="5"/>
              </w:numPr>
              <w:spacing w:after="120" w:line="276" w:lineRule="auto"/>
              <w:ind w:left="319" w:hanging="243"/>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uniwersytety lub niedochodowe ośrodki badawcze;</w:t>
            </w:r>
          </w:p>
          <w:p w:rsidR="009034E8" w:rsidRPr="009034E8" w:rsidRDefault="009034E8" w:rsidP="009034E8">
            <w:pPr>
              <w:numPr>
                <w:ilvl w:val="0"/>
                <w:numId w:val="5"/>
              </w:numPr>
              <w:spacing w:after="120" w:line="276" w:lineRule="auto"/>
              <w:ind w:left="319" w:hanging="243"/>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inwestorzy instytucjonalni (w tym regionalne fundusze rozwoju);</w:t>
            </w:r>
          </w:p>
          <w:p w:rsidR="009034E8" w:rsidRPr="009034E8" w:rsidRDefault="009034E8" w:rsidP="009034E8">
            <w:pPr>
              <w:numPr>
                <w:ilvl w:val="0"/>
                <w:numId w:val="5"/>
              </w:numPr>
              <w:spacing w:after="120" w:line="276" w:lineRule="auto"/>
              <w:ind w:left="319" w:hanging="243"/>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lastRenderedPageBreak/>
              <w:t xml:space="preserve">samorządy lokalne z rocznym budżetem nieprzekraczającym 10 mln EUR oraz liczbą mieszkańców poniżej 5000, </w:t>
            </w:r>
          </w:p>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 xml:space="preserve">- przy czym: </w:t>
            </w:r>
          </w:p>
          <w:p w:rsidR="009034E8" w:rsidRPr="009034E8" w:rsidRDefault="009034E8" w:rsidP="009034E8">
            <w:pPr>
              <w:numPr>
                <w:ilvl w:val="0"/>
                <w:numId w:val="9"/>
              </w:numPr>
              <w:spacing w:after="120" w:line="276" w:lineRule="auto"/>
              <w:ind w:left="319" w:hanging="283"/>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żaden z powyższych podmiotów nie posiada więcej niż 50% udziałów/akcji Wnioskodawcy,</w:t>
            </w:r>
          </w:p>
          <w:p w:rsidR="009034E8" w:rsidRPr="009034E8" w:rsidRDefault="009034E8" w:rsidP="009034E8">
            <w:pPr>
              <w:numPr>
                <w:ilvl w:val="0"/>
                <w:numId w:val="9"/>
              </w:numPr>
              <w:spacing w:after="120" w:line="276" w:lineRule="auto"/>
              <w:ind w:left="319" w:hanging="283"/>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podmioty te nie są powiązane z Wnioskodawcą.</w:t>
            </w:r>
          </w:p>
        </w:tc>
        <w:tc>
          <w:tcPr>
            <w:tcW w:w="1272"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lastRenderedPageBreak/>
              <w:sym w:font="Symbol" w:char="F0FF"/>
            </w:r>
            <w:r w:rsidRPr="009034E8">
              <w:rPr>
                <w:rFonts w:asciiTheme="minorHAnsi" w:eastAsia="Calibri" w:hAnsiTheme="minorHAnsi" w:cstheme="minorHAnsi"/>
                <w:sz w:val="22"/>
                <w:szCs w:val="22"/>
                <w:lang w:eastAsia="en-US"/>
              </w:rPr>
              <w:t xml:space="preserve"> Tak</w:t>
            </w:r>
          </w:p>
        </w:tc>
        <w:tc>
          <w:tcPr>
            <w:tcW w:w="1273"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Nie</w:t>
            </w:r>
          </w:p>
        </w:tc>
      </w:tr>
      <w:tr w:rsidR="009034E8" w:rsidRPr="009034E8" w:rsidTr="009034E8">
        <w:tc>
          <w:tcPr>
            <w:tcW w:w="851" w:type="dxa"/>
            <w:shd w:val="clear" w:color="auto" w:fill="auto"/>
          </w:tcPr>
          <w:p w:rsidR="009034E8" w:rsidRPr="009034E8" w:rsidRDefault="009034E8" w:rsidP="009034E8">
            <w:pPr>
              <w:spacing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Opis:</w:t>
            </w:r>
          </w:p>
        </w:tc>
        <w:tc>
          <w:tcPr>
            <w:tcW w:w="8215" w:type="dxa"/>
            <w:gridSpan w:val="3"/>
            <w:shd w:val="clear" w:color="auto" w:fill="auto"/>
          </w:tcPr>
          <w:p w:rsidR="009034E8" w:rsidRPr="009034E8" w:rsidRDefault="009034E8" w:rsidP="009034E8">
            <w:pPr>
              <w:spacing w:line="276" w:lineRule="auto"/>
              <w:contextualSpacing/>
              <w:rPr>
                <w:rFonts w:asciiTheme="minorHAnsi" w:eastAsia="Calibri" w:hAnsiTheme="minorHAnsi" w:cstheme="minorHAnsi"/>
                <w:sz w:val="22"/>
                <w:szCs w:val="22"/>
                <w:lang w:eastAsia="en-US"/>
              </w:rPr>
            </w:pPr>
          </w:p>
        </w:tc>
      </w:tr>
      <w:tr w:rsidR="009034E8" w:rsidRPr="009034E8" w:rsidTr="009034E8">
        <w:tc>
          <w:tcPr>
            <w:tcW w:w="851"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6.</w:t>
            </w:r>
          </w:p>
        </w:tc>
        <w:tc>
          <w:tcPr>
            <w:tcW w:w="5670"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Czy wnioskodawca ma możliwość wyznaczania lub odwoływania większości członków organu administracyjnego, zarządzającego lub nadzorczego innego przedsiębiorstwa lub inny podmiot ma możliwość takiego działania w stosunku do Wnioskodawcy?</w:t>
            </w:r>
          </w:p>
        </w:tc>
        <w:tc>
          <w:tcPr>
            <w:tcW w:w="1272"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Tak</w:t>
            </w:r>
          </w:p>
        </w:tc>
        <w:tc>
          <w:tcPr>
            <w:tcW w:w="1273"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Nie</w:t>
            </w:r>
          </w:p>
        </w:tc>
      </w:tr>
      <w:tr w:rsidR="009034E8" w:rsidRPr="009034E8" w:rsidTr="009034E8">
        <w:tc>
          <w:tcPr>
            <w:tcW w:w="851" w:type="dxa"/>
            <w:shd w:val="clear" w:color="auto" w:fill="auto"/>
          </w:tcPr>
          <w:p w:rsidR="009034E8" w:rsidRPr="009034E8" w:rsidRDefault="009034E8" w:rsidP="009034E8">
            <w:pPr>
              <w:spacing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Opis:</w:t>
            </w:r>
          </w:p>
        </w:tc>
        <w:tc>
          <w:tcPr>
            <w:tcW w:w="8215" w:type="dxa"/>
            <w:gridSpan w:val="3"/>
            <w:shd w:val="clear" w:color="auto" w:fill="auto"/>
          </w:tcPr>
          <w:p w:rsidR="009034E8" w:rsidRPr="009034E8" w:rsidRDefault="009034E8" w:rsidP="009034E8">
            <w:pPr>
              <w:spacing w:line="276" w:lineRule="auto"/>
              <w:contextualSpacing/>
              <w:rPr>
                <w:rFonts w:asciiTheme="minorHAnsi" w:eastAsia="Calibri" w:hAnsiTheme="minorHAnsi" w:cstheme="minorHAnsi"/>
                <w:sz w:val="22"/>
                <w:szCs w:val="22"/>
                <w:lang w:eastAsia="en-US"/>
              </w:rPr>
            </w:pPr>
          </w:p>
        </w:tc>
      </w:tr>
      <w:tr w:rsidR="009034E8" w:rsidRPr="009034E8" w:rsidTr="009034E8">
        <w:tc>
          <w:tcPr>
            <w:tcW w:w="851"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7.</w:t>
            </w:r>
          </w:p>
        </w:tc>
        <w:tc>
          <w:tcPr>
            <w:tcW w:w="5670"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Czy Wnioskodawca ma możliwość wywierania wpływu na inne przedsiębiorstwo zgodnie z umową zawartą z tym przedsiębiorstwem lub postanowieniem w jego dokumencie założycielskim lub statucie lub inne przedsiębiorstwo ma taką możliwość w stosunku do Wnioskodawcy?</w:t>
            </w:r>
          </w:p>
        </w:tc>
        <w:tc>
          <w:tcPr>
            <w:tcW w:w="1272"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Tak</w:t>
            </w:r>
          </w:p>
        </w:tc>
        <w:tc>
          <w:tcPr>
            <w:tcW w:w="1273"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Nie</w:t>
            </w:r>
          </w:p>
        </w:tc>
      </w:tr>
      <w:tr w:rsidR="009034E8" w:rsidRPr="009034E8" w:rsidTr="009034E8">
        <w:tc>
          <w:tcPr>
            <w:tcW w:w="851" w:type="dxa"/>
            <w:shd w:val="clear" w:color="auto" w:fill="auto"/>
          </w:tcPr>
          <w:p w:rsidR="009034E8" w:rsidRPr="009034E8" w:rsidRDefault="009034E8" w:rsidP="009034E8">
            <w:pPr>
              <w:spacing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Opis:</w:t>
            </w:r>
          </w:p>
        </w:tc>
        <w:tc>
          <w:tcPr>
            <w:tcW w:w="8215" w:type="dxa"/>
            <w:gridSpan w:val="3"/>
            <w:shd w:val="clear" w:color="auto" w:fill="auto"/>
          </w:tcPr>
          <w:p w:rsidR="009034E8" w:rsidRPr="009034E8" w:rsidRDefault="009034E8" w:rsidP="009034E8">
            <w:pPr>
              <w:spacing w:line="276" w:lineRule="auto"/>
              <w:contextualSpacing/>
              <w:rPr>
                <w:rFonts w:asciiTheme="minorHAnsi" w:eastAsia="Calibri" w:hAnsiTheme="minorHAnsi" w:cstheme="minorHAnsi"/>
                <w:sz w:val="22"/>
                <w:szCs w:val="22"/>
                <w:lang w:eastAsia="en-US"/>
              </w:rPr>
            </w:pPr>
          </w:p>
        </w:tc>
      </w:tr>
      <w:tr w:rsidR="009034E8" w:rsidRPr="009034E8" w:rsidTr="009034E8">
        <w:tc>
          <w:tcPr>
            <w:tcW w:w="851"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8.</w:t>
            </w:r>
          </w:p>
        </w:tc>
        <w:tc>
          <w:tcPr>
            <w:tcW w:w="5670"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vertAlign w:val="superscript"/>
                <w:lang w:eastAsia="en-US"/>
              </w:rPr>
            </w:pPr>
            <w:r w:rsidRPr="009034E8">
              <w:rPr>
                <w:rFonts w:asciiTheme="minorHAnsi" w:eastAsia="Calibri" w:hAnsiTheme="minorHAnsi" w:cstheme="minorHAnsi"/>
                <w:sz w:val="22"/>
                <w:szCs w:val="22"/>
                <w:lang w:eastAsia="en-US"/>
              </w:rPr>
              <w:t xml:space="preserve">Czy Wnioskodawca posiada dominujący wpływ na inny podmiot za pośrednictwem osoby fizycznej bądź inny podmiot posiada dominujący wpływ na Wnioskodawcę za pośrednictwem osoby </w:t>
            </w:r>
            <w:proofErr w:type="spellStart"/>
            <w:r w:rsidRPr="009034E8">
              <w:rPr>
                <w:rFonts w:asciiTheme="minorHAnsi" w:eastAsia="Calibri" w:hAnsiTheme="minorHAnsi" w:cstheme="minorHAnsi"/>
                <w:sz w:val="22"/>
                <w:szCs w:val="22"/>
                <w:lang w:eastAsia="en-US"/>
              </w:rPr>
              <w:t>fizycznej?</w:t>
            </w:r>
            <w:r w:rsidRPr="009034E8">
              <w:rPr>
                <w:rFonts w:asciiTheme="minorHAnsi" w:eastAsia="Calibri" w:hAnsiTheme="minorHAnsi" w:cstheme="minorHAnsi"/>
                <w:sz w:val="22"/>
                <w:szCs w:val="22"/>
                <w:vertAlign w:val="superscript"/>
                <w:lang w:eastAsia="en-US"/>
              </w:rPr>
              <w:t>II</w:t>
            </w:r>
            <w:proofErr w:type="spellEnd"/>
          </w:p>
        </w:tc>
        <w:tc>
          <w:tcPr>
            <w:tcW w:w="1272"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Tak</w:t>
            </w:r>
          </w:p>
        </w:tc>
        <w:tc>
          <w:tcPr>
            <w:tcW w:w="1273"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Nie</w:t>
            </w:r>
          </w:p>
        </w:tc>
      </w:tr>
      <w:tr w:rsidR="009034E8" w:rsidRPr="009034E8" w:rsidTr="009034E8">
        <w:tc>
          <w:tcPr>
            <w:tcW w:w="851" w:type="dxa"/>
            <w:shd w:val="clear" w:color="auto" w:fill="auto"/>
          </w:tcPr>
          <w:p w:rsidR="009034E8" w:rsidRPr="009034E8" w:rsidRDefault="009034E8" w:rsidP="009034E8">
            <w:pPr>
              <w:spacing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Opis:</w:t>
            </w:r>
          </w:p>
        </w:tc>
        <w:tc>
          <w:tcPr>
            <w:tcW w:w="8215" w:type="dxa"/>
            <w:gridSpan w:val="3"/>
            <w:shd w:val="clear" w:color="auto" w:fill="auto"/>
          </w:tcPr>
          <w:p w:rsidR="009034E8" w:rsidRPr="009034E8" w:rsidRDefault="009034E8" w:rsidP="009034E8">
            <w:pPr>
              <w:spacing w:line="276" w:lineRule="auto"/>
              <w:contextualSpacing/>
              <w:rPr>
                <w:rFonts w:asciiTheme="minorHAnsi" w:eastAsia="Calibri" w:hAnsiTheme="minorHAnsi" w:cstheme="minorHAnsi"/>
                <w:sz w:val="22"/>
                <w:szCs w:val="22"/>
                <w:lang w:eastAsia="en-US"/>
              </w:rPr>
            </w:pPr>
          </w:p>
        </w:tc>
      </w:tr>
      <w:tr w:rsidR="009034E8" w:rsidRPr="009034E8" w:rsidTr="009034E8">
        <w:tc>
          <w:tcPr>
            <w:tcW w:w="851"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9.</w:t>
            </w:r>
          </w:p>
        </w:tc>
        <w:tc>
          <w:tcPr>
            <w:tcW w:w="5670"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vertAlign w:val="superscript"/>
                <w:lang w:eastAsia="en-US"/>
              </w:rPr>
            </w:pPr>
            <w:r w:rsidRPr="009034E8">
              <w:rPr>
                <w:rFonts w:asciiTheme="minorHAnsi" w:eastAsia="Calibri" w:hAnsiTheme="minorHAnsi" w:cstheme="minorHAnsi"/>
                <w:sz w:val="22"/>
                <w:szCs w:val="22"/>
                <w:lang w:eastAsia="en-US"/>
              </w:rPr>
              <w:t xml:space="preserve">Czy Wnioskodawca sporządza skonsolidowane sprawozdania finansowe albo jest ujęty w sprawozdaniach finansowych przedsiębiorstwa, które sporządza skonsolidowane sprawozdania </w:t>
            </w:r>
            <w:proofErr w:type="spellStart"/>
            <w:r w:rsidRPr="009034E8">
              <w:rPr>
                <w:rFonts w:asciiTheme="minorHAnsi" w:eastAsia="Calibri" w:hAnsiTheme="minorHAnsi" w:cstheme="minorHAnsi"/>
                <w:sz w:val="22"/>
                <w:szCs w:val="22"/>
                <w:lang w:eastAsia="en-US"/>
              </w:rPr>
              <w:t>finansowe?</w:t>
            </w:r>
            <w:r w:rsidRPr="009034E8">
              <w:rPr>
                <w:rFonts w:asciiTheme="minorHAnsi" w:eastAsia="Calibri" w:hAnsiTheme="minorHAnsi" w:cstheme="minorHAnsi"/>
                <w:sz w:val="22"/>
                <w:szCs w:val="22"/>
                <w:vertAlign w:val="superscript"/>
                <w:lang w:eastAsia="en-US"/>
              </w:rPr>
              <w:t>III</w:t>
            </w:r>
            <w:proofErr w:type="spellEnd"/>
          </w:p>
        </w:tc>
        <w:tc>
          <w:tcPr>
            <w:tcW w:w="1272"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Tak</w:t>
            </w:r>
          </w:p>
        </w:tc>
        <w:tc>
          <w:tcPr>
            <w:tcW w:w="1273"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Nie</w:t>
            </w:r>
          </w:p>
        </w:tc>
      </w:tr>
    </w:tbl>
    <w:p w:rsidR="009034E8" w:rsidRPr="009034E8" w:rsidRDefault="009034E8" w:rsidP="009034E8">
      <w:pPr>
        <w:spacing w:line="276" w:lineRule="auto"/>
        <w:rPr>
          <w:rFonts w:asciiTheme="minorHAnsi" w:eastAsia="Calibri" w:hAnsiTheme="minorHAnsi" w:cstheme="minorHAnsi"/>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266"/>
        <w:gridCol w:w="2266"/>
        <w:gridCol w:w="2266"/>
      </w:tblGrid>
      <w:tr w:rsidR="009034E8" w:rsidRPr="009034E8" w:rsidTr="009034E8">
        <w:tc>
          <w:tcPr>
            <w:tcW w:w="2263" w:type="dxa"/>
            <w:shd w:val="clear" w:color="auto" w:fill="auto"/>
            <w:vAlign w:val="center"/>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 xml:space="preserve">Dane dot. Wnioskodawcy </w:t>
            </w:r>
          </w:p>
        </w:tc>
        <w:tc>
          <w:tcPr>
            <w:tcW w:w="2266" w:type="dxa"/>
            <w:shd w:val="clear" w:color="auto" w:fill="auto"/>
            <w:vAlign w:val="center"/>
          </w:tcPr>
          <w:p w:rsidR="009034E8" w:rsidRPr="009034E8" w:rsidRDefault="009034E8" w:rsidP="009034E8">
            <w:pPr>
              <w:spacing w:line="276" w:lineRule="auto"/>
              <w:rPr>
                <w:rFonts w:asciiTheme="minorHAnsi" w:eastAsia="Calibri" w:hAnsiTheme="minorHAnsi" w:cstheme="minorHAnsi"/>
                <w:sz w:val="22"/>
                <w:szCs w:val="22"/>
                <w:vertAlign w:val="superscript"/>
                <w:lang w:eastAsia="en-US"/>
              </w:rPr>
            </w:pPr>
            <w:r w:rsidRPr="009034E8">
              <w:rPr>
                <w:rFonts w:asciiTheme="minorHAnsi" w:eastAsia="Calibri" w:hAnsiTheme="minorHAnsi" w:cstheme="minorHAnsi"/>
                <w:sz w:val="22"/>
                <w:szCs w:val="22"/>
                <w:lang w:eastAsia="en-US"/>
              </w:rPr>
              <w:t xml:space="preserve">Na koniec ostatniego zatwierdzonego roku </w:t>
            </w:r>
            <w:proofErr w:type="spellStart"/>
            <w:r w:rsidRPr="009034E8">
              <w:rPr>
                <w:rFonts w:asciiTheme="minorHAnsi" w:eastAsia="Calibri" w:hAnsiTheme="minorHAnsi" w:cstheme="minorHAnsi"/>
                <w:sz w:val="22"/>
                <w:szCs w:val="22"/>
                <w:lang w:eastAsia="en-US"/>
              </w:rPr>
              <w:t>obrachunkowego</w:t>
            </w:r>
            <w:r w:rsidRPr="009034E8">
              <w:rPr>
                <w:rFonts w:asciiTheme="minorHAnsi" w:eastAsia="Calibri" w:hAnsiTheme="minorHAnsi" w:cstheme="minorHAnsi"/>
                <w:sz w:val="22"/>
                <w:szCs w:val="22"/>
                <w:vertAlign w:val="superscript"/>
                <w:lang w:eastAsia="en-US"/>
              </w:rPr>
              <w:t>IV</w:t>
            </w:r>
            <w:proofErr w:type="spellEnd"/>
          </w:p>
        </w:tc>
        <w:tc>
          <w:tcPr>
            <w:tcW w:w="2266" w:type="dxa"/>
            <w:shd w:val="clear" w:color="auto" w:fill="auto"/>
            <w:vAlign w:val="center"/>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Za rok poprzedzający ostatni zatwierdzony rok obrachunkowy</w:t>
            </w:r>
          </w:p>
        </w:tc>
        <w:tc>
          <w:tcPr>
            <w:tcW w:w="2266" w:type="dxa"/>
            <w:shd w:val="clear" w:color="auto" w:fill="auto"/>
            <w:vAlign w:val="center"/>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Za drugi rok wstecz od ostatniego zatwierdzonego roku obrachunkowego</w:t>
            </w:r>
          </w:p>
        </w:tc>
      </w:tr>
      <w:tr w:rsidR="009034E8" w:rsidRPr="009034E8" w:rsidTr="009034E8">
        <w:tc>
          <w:tcPr>
            <w:tcW w:w="2263" w:type="dxa"/>
            <w:shd w:val="clear" w:color="auto" w:fill="auto"/>
            <w:vAlign w:val="center"/>
          </w:tcPr>
          <w:p w:rsidR="009034E8" w:rsidRPr="009034E8" w:rsidRDefault="009034E8" w:rsidP="009034E8">
            <w:pPr>
              <w:spacing w:line="276" w:lineRule="auto"/>
              <w:rPr>
                <w:rFonts w:asciiTheme="minorHAnsi" w:eastAsia="Calibri" w:hAnsiTheme="minorHAnsi" w:cstheme="minorHAnsi"/>
                <w:sz w:val="22"/>
                <w:szCs w:val="22"/>
                <w:vertAlign w:val="superscript"/>
                <w:lang w:eastAsia="en-US"/>
              </w:rPr>
            </w:pPr>
            <w:proofErr w:type="spellStart"/>
            <w:r w:rsidRPr="009034E8">
              <w:rPr>
                <w:rFonts w:asciiTheme="minorHAnsi" w:eastAsia="Calibri" w:hAnsiTheme="minorHAnsi" w:cstheme="minorHAnsi"/>
                <w:sz w:val="22"/>
                <w:szCs w:val="22"/>
                <w:lang w:eastAsia="en-US"/>
              </w:rPr>
              <w:t>Zatrudnienie</w:t>
            </w:r>
            <w:r w:rsidRPr="009034E8">
              <w:rPr>
                <w:rFonts w:asciiTheme="minorHAnsi" w:eastAsia="Calibri" w:hAnsiTheme="minorHAnsi" w:cstheme="minorHAnsi"/>
                <w:sz w:val="22"/>
                <w:szCs w:val="22"/>
                <w:vertAlign w:val="superscript"/>
                <w:lang w:eastAsia="en-US"/>
              </w:rPr>
              <w:t>V</w:t>
            </w:r>
            <w:proofErr w:type="spellEnd"/>
          </w:p>
        </w:tc>
        <w:tc>
          <w:tcPr>
            <w:tcW w:w="226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c>
          <w:tcPr>
            <w:tcW w:w="226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c>
          <w:tcPr>
            <w:tcW w:w="226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r>
      <w:tr w:rsidR="009034E8" w:rsidRPr="009034E8" w:rsidTr="009034E8">
        <w:tc>
          <w:tcPr>
            <w:tcW w:w="2263" w:type="dxa"/>
            <w:shd w:val="clear" w:color="auto" w:fill="auto"/>
            <w:vAlign w:val="center"/>
          </w:tcPr>
          <w:p w:rsidR="009034E8" w:rsidRPr="009034E8" w:rsidRDefault="009034E8" w:rsidP="009034E8">
            <w:pPr>
              <w:spacing w:line="276" w:lineRule="auto"/>
              <w:rPr>
                <w:rFonts w:asciiTheme="minorHAnsi" w:eastAsia="Calibri" w:hAnsiTheme="minorHAnsi" w:cstheme="minorHAnsi"/>
                <w:sz w:val="22"/>
                <w:szCs w:val="22"/>
                <w:vertAlign w:val="superscript"/>
                <w:lang w:eastAsia="en-US"/>
              </w:rPr>
            </w:pPr>
            <w:r w:rsidRPr="009034E8">
              <w:rPr>
                <w:rFonts w:asciiTheme="minorHAnsi" w:eastAsia="Calibri" w:hAnsiTheme="minorHAnsi" w:cstheme="minorHAnsi"/>
                <w:sz w:val="22"/>
                <w:szCs w:val="22"/>
                <w:lang w:eastAsia="en-US"/>
              </w:rPr>
              <w:t xml:space="preserve">Obroty ze sprzedaży </w:t>
            </w:r>
            <w:proofErr w:type="spellStart"/>
            <w:r w:rsidRPr="009034E8">
              <w:rPr>
                <w:rFonts w:asciiTheme="minorHAnsi" w:eastAsia="Calibri" w:hAnsiTheme="minorHAnsi" w:cstheme="minorHAnsi"/>
                <w:sz w:val="22"/>
                <w:szCs w:val="22"/>
                <w:lang w:eastAsia="en-US"/>
              </w:rPr>
              <w:t>netto</w:t>
            </w:r>
            <w:r w:rsidRPr="009034E8">
              <w:rPr>
                <w:rFonts w:asciiTheme="minorHAnsi" w:eastAsia="Calibri" w:hAnsiTheme="minorHAnsi" w:cstheme="minorHAnsi"/>
                <w:sz w:val="22"/>
                <w:szCs w:val="22"/>
                <w:vertAlign w:val="superscript"/>
                <w:lang w:eastAsia="en-US"/>
              </w:rPr>
              <w:t>VI</w:t>
            </w:r>
            <w:proofErr w:type="spellEnd"/>
          </w:p>
        </w:tc>
        <w:tc>
          <w:tcPr>
            <w:tcW w:w="226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c>
          <w:tcPr>
            <w:tcW w:w="226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c>
          <w:tcPr>
            <w:tcW w:w="226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r>
      <w:tr w:rsidR="009034E8" w:rsidRPr="009034E8" w:rsidTr="009034E8">
        <w:tc>
          <w:tcPr>
            <w:tcW w:w="2263" w:type="dxa"/>
            <w:shd w:val="clear" w:color="auto" w:fill="auto"/>
            <w:vAlign w:val="center"/>
          </w:tcPr>
          <w:p w:rsidR="009034E8" w:rsidRPr="009034E8" w:rsidRDefault="009034E8" w:rsidP="009034E8">
            <w:pPr>
              <w:spacing w:line="276" w:lineRule="auto"/>
              <w:rPr>
                <w:rFonts w:asciiTheme="minorHAnsi" w:eastAsia="Calibri" w:hAnsiTheme="minorHAnsi" w:cstheme="minorHAnsi"/>
                <w:sz w:val="22"/>
                <w:szCs w:val="22"/>
                <w:vertAlign w:val="superscript"/>
                <w:lang w:eastAsia="en-US"/>
              </w:rPr>
            </w:pPr>
            <w:r w:rsidRPr="009034E8">
              <w:rPr>
                <w:rFonts w:asciiTheme="minorHAnsi" w:eastAsia="Calibri" w:hAnsiTheme="minorHAnsi" w:cstheme="minorHAnsi"/>
                <w:sz w:val="22"/>
                <w:szCs w:val="22"/>
                <w:lang w:eastAsia="en-US"/>
              </w:rPr>
              <w:t xml:space="preserve">Suma aktywów </w:t>
            </w:r>
            <w:proofErr w:type="spellStart"/>
            <w:r w:rsidRPr="009034E8">
              <w:rPr>
                <w:rFonts w:asciiTheme="minorHAnsi" w:eastAsia="Calibri" w:hAnsiTheme="minorHAnsi" w:cstheme="minorHAnsi"/>
                <w:sz w:val="22"/>
                <w:szCs w:val="22"/>
                <w:lang w:eastAsia="en-US"/>
              </w:rPr>
              <w:t>bilansu</w:t>
            </w:r>
            <w:r w:rsidRPr="009034E8">
              <w:rPr>
                <w:rFonts w:asciiTheme="minorHAnsi" w:eastAsia="Calibri" w:hAnsiTheme="minorHAnsi" w:cstheme="minorHAnsi"/>
                <w:sz w:val="22"/>
                <w:szCs w:val="22"/>
                <w:vertAlign w:val="superscript"/>
                <w:lang w:eastAsia="en-US"/>
              </w:rPr>
              <w:t>VII</w:t>
            </w:r>
            <w:proofErr w:type="spellEnd"/>
          </w:p>
        </w:tc>
        <w:tc>
          <w:tcPr>
            <w:tcW w:w="226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c>
          <w:tcPr>
            <w:tcW w:w="226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c>
          <w:tcPr>
            <w:tcW w:w="226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r>
    </w:tbl>
    <w:p w:rsidR="009034E8" w:rsidRPr="009034E8" w:rsidRDefault="009034E8" w:rsidP="009034E8">
      <w:pPr>
        <w:shd w:val="clear" w:color="auto" w:fill="FFFFFF"/>
        <w:tabs>
          <w:tab w:val="left" w:pos="5165"/>
        </w:tabs>
        <w:spacing w:before="960" w:after="480" w:line="276" w:lineRule="auto"/>
        <w:ind w:right="14"/>
        <w:rPr>
          <w:rFonts w:asciiTheme="minorHAnsi" w:hAnsiTheme="minorHAnsi" w:cstheme="minorHAnsi"/>
          <w:spacing w:val="-6"/>
          <w:sz w:val="22"/>
          <w:szCs w:val="22"/>
        </w:rPr>
      </w:pPr>
      <w:r w:rsidRPr="009034E8">
        <w:rPr>
          <w:rFonts w:asciiTheme="minorHAnsi" w:hAnsiTheme="minorHAnsi" w:cstheme="minorHAnsi"/>
          <w:noProof/>
          <w:sz w:val="22"/>
          <w:szCs w:val="22"/>
        </w:rPr>
        <mc:AlternateContent>
          <mc:Choice Requires="wpg">
            <w:drawing>
              <wp:anchor distT="0" distB="0" distL="114300" distR="114300" simplePos="0" relativeHeight="251663360" behindDoc="0" locked="0" layoutInCell="1" allowOverlap="1" wp14:anchorId="7AC18517" wp14:editId="6D1BC042">
                <wp:simplePos x="0" y="0"/>
                <wp:positionH relativeFrom="margin">
                  <wp:align>right</wp:align>
                </wp:positionH>
                <wp:positionV relativeFrom="paragraph">
                  <wp:posOffset>614680</wp:posOffset>
                </wp:positionV>
                <wp:extent cx="5723890" cy="6350"/>
                <wp:effectExtent l="0" t="0" r="29210" b="31750"/>
                <wp:wrapNone/>
                <wp:docPr id="63" name="Grupa 6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5723890" cy="6350"/>
                          <a:chOff x="0" y="0"/>
                          <a:chExt cx="5724245" cy="6350"/>
                        </a:xfrm>
                      </wpg:grpSpPr>
                      <wps:wsp>
                        <wps:cNvPr id="38" name="Łącznik prosty 38"/>
                        <wps:cNvCnPr/>
                        <wps:spPr>
                          <a:xfrm>
                            <a:off x="0" y="0"/>
                            <a:ext cx="2410460" cy="6350"/>
                          </a:xfrm>
                          <a:prstGeom prst="line">
                            <a:avLst/>
                          </a:prstGeom>
                          <a:noFill/>
                          <a:ln w="6350" cap="flat" cmpd="sng" algn="ctr">
                            <a:solidFill>
                              <a:sysClr val="windowText" lastClr="000000"/>
                            </a:solidFill>
                            <a:prstDash val="solid"/>
                            <a:miter lim="800000"/>
                          </a:ln>
                          <a:effectLst/>
                        </wps:spPr>
                        <wps:bodyPr/>
                      </wps:wsp>
                      <wps:wsp>
                        <wps:cNvPr id="39" name="Łącznik prosty 39"/>
                        <wps:cNvCnPr/>
                        <wps:spPr>
                          <a:xfrm>
                            <a:off x="3313785" y="0"/>
                            <a:ext cx="2410460" cy="6350"/>
                          </a:xfrm>
                          <a:prstGeom prst="line">
                            <a:avLst/>
                          </a:prstGeom>
                          <a:noFill/>
                          <a:ln w="6350" cap="flat" cmpd="sng" algn="ctr">
                            <a:solidFill>
                              <a:sysClr val="windowText" lastClr="000000"/>
                            </a:solidFill>
                            <a:prstDash val="solid"/>
                            <a:miter lim="800000"/>
                          </a:ln>
                          <a:effectLst/>
                        </wps:spPr>
                        <wps:bodyPr/>
                      </wps:wsp>
                    </wpg:wgp>
                  </a:graphicData>
                </a:graphic>
              </wp:anchor>
            </w:drawing>
          </mc:Choice>
          <mc:Fallback>
            <w:pict>
              <v:group w14:anchorId="1EC55BE9" id="Grupa 63" o:spid="_x0000_s1026" style="position:absolute;margin-left:399.5pt;margin-top:48.4pt;width:450.7pt;height:.5pt;z-index:251663360;mso-position-horizontal:right;mso-position-horizontal-relative:margin" coordsize="5724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">
                <v:line id="Łącznik prosty 38" o:spid="_x0000_s1027" style="position:absolute;visibility:visible;mso-wrap-style:square" from="0,0" to="2410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" strokecolor="windowText" strokeweight=".5pt">
                  <v:stroke joinstyle="miter"/>
                </v:line>
                <v:line id="Łącznik prosty 39" o:spid="_x0000_s1028" style="position:absolute;visibility:visible;mso-wrap-style:square" from="33137,0" to="5724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" strokecolor="windowText" strokeweight=".5pt">
                  <v:stroke joinstyle="miter"/>
                </v:line>
                <w10:wrap anchorx="margin"/>
              </v:group>
            </w:pict>
          </mc:Fallback>
        </mc:AlternateContent>
      </w:r>
      <w:r w:rsidRPr="009034E8">
        <w:rPr>
          <w:rFonts w:asciiTheme="minorHAnsi" w:hAnsiTheme="minorHAnsi" w:cstheme="minorHAnsi"/>
          <w:sz w:val="22"/>
          <w:szCs w:val="22"/>
        </w:rPr>
        <w:t>(</w:t>
      </w:r>
      <w:r w:rsidRPr="009034E8">
        <w:rPr>
          <w:rFonts w:asciiTheme="minorHAnsi" w:hAnsiTheme="minorHAnsi" w:cstheme="minorHAnsi"/>
          <w:spacing w:val="-6"/>
          <w:sz w:val="22"/>
          <w:szCs w:val="22"/>
        </w:rPr>
        <w:t>data)</w:t>
      </w:r>
      <w:r w:rsidRPr="009034E8" w:rsidDel="006D12E1">
        <w:rPr>
          <w:rFonts w:asciiTheme="minorHAnsi" w:hAnsiTheme="minorHAnsi" w:cstheme="minorHAnsi"/>
          <w:sz w:val="22"/>
          <w:szCs w:val="22"/>
        </w:rPr>
        <w:t xml:space="preserve"> </w:t>
      </w:r>
      <w:r w:rsidRPr="009034E8">
        <w:rPr>
          <w:rFonts w:asciiTheme="minorHAnsi" w:hAnsiTheme="minorHAnsi" w:cstheme="minorHAnsi"/>
          <w:sz w:val="22"/>
          <w:szCs w:val="22"/>
        </w:rPr>
        <w:tab/>
      </w:r>
      <w:r w:rsidRPr="009034E8">
        <w:rPr>
          <w:rFonts w:asciiTheme="minorHAnsi" w:hAnsiTheme="minorHAnsi" w:cstheme="minorHAnsi"/>
          <w:sz w:val="22"/>
          <w:szCs w:val="22"/>
        </w:rPr>
        <w:tab/>
      </w:r>
      <w:r w:rsidRPr="009034E8">
        <w:rPr>
          <w:rFonts w:asciiTheme="minorHAnsi" w:hAnsiTheme="minorHAnsi" w:cstheme="minorHAnsi"/>
          <w:sz w:val="22"/>
          <w:szCs w:val="22"/>
        </w:rPr>
        <w:tab/>
      </w:r>
      <w:r w:rsidRPr="009034E8">
        <w:rPr>
          <w:rFonts w:asciiTheme="minorHAnsi" w:hAnsiTheme="minorHAnsi" w:cstheme="minorHAnsi"/>
          <w:spacing w:val="-6"/>
          <w:sz w:val="22"/>
          <w:szCs w:val="22"/>
        </w:rPr>
        <w:t>(podpis)</w:t>
      </w:r>
    </w:p>
    <w:p w:rsidR="009034E8" w:rsidRPr="009034E8" w:rsidRDefault="009034E8" w:rsidP="00987689">
      <w:pPr>
        <w:spacing w:before="1320" w:after="120" w:line="276" w:lineRule="auto"/>
        <w:rPr>
          <w:rFonts w:asciiTheme="minorHAnsi" w:hAnsiTheme="minorHAnsi" w:cstheme="minorHAnsi"/>
          <w:spacing w:val="-6"/>
          <w:sz w:val="22"/>
          <w:szCs w:val="22"/>
        </w:rPr>
      </w:pPr>
      <w:r w:rsidRPr="009034E8">
        <w:rPr>
          <w:rFonts w:asciiTheme="minorHAnsi" w:hAnsiTheme="minorHAnsi" w:cstheme="minorHAnsi"/>
          <w:noProof/>
          <w:spacing w:val="-6"/>
          <w:sz w:val="22"/>
          <w:szCs w:val="22"/>
        </w:rPr>
        <w:lastRenderedPageBreak/>
        <w:drawing>
          <wp:inline distT="0" distB="0" distL="0" distR="0" wp14:anchorId="5CAB9C63" wp14:editId="3E9B57E8">
            <wp:extent cx="1038225" cy="28575"/>
            <wp:effectExtent l="0" t="0" r="0" b="0"/>
            <wp:docPr id="105" name="Obraz 10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38225" cy="28575"/>
                    </a:xfrm>
                    <a:prstGeom prst="rect">
                      <a:avLst/>
                    </a:prstGeom>
                    <a:noFill/>
                  </pic:spPr>
                </pic:pic>
              </a:graphicData>
            </a:graphic>
          </wp:inline>
        </w:drawing>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b/>
          <w:sz w:val="22"/>
          <w:vertAlign w:val="superscript"/>
          <w:lang w:eastAsia="en-US"/>
        </w:rPr>
        <w:t>I</w:t>
      </w:r>
      <w:r w:rsidRPr="009034E8">
        <w:rPr>
          <w:rFonts w:asciiTheme="minorHAnsi" w:eastAsia="Calibri" w:hAnsiTheme="minorHAnsi"/>
          <w:b/>
          <w:sz w:val="22"/>
          <w:lang w:eastAsia="en-US"/>
        </w:rPr>
        <w:t xml:space="preserve"> </w:t>
      </w:r>
      <w:r w:rsidRPr="009034E8">
        <w:rPr>
          <w:rFonts w:asciiTheme="minorHAnsi" w:eastAsia="Calibri" w:hAnsiTheme="minorHAnsi"/>
          <w:sz w:val="22"/>
          <w:lang w:eastAsia="en-US"/>
        </w:rPr>
        <w:t xml:space="preserve">W przypadku zaznaczenia odpowiedzi „tak” na którekolwiek z pytań 1-8 w wierszu „Opis” należy wskazać, w jaki sposób przesłanka ta jest spełniona. W szczególności należy opisać zmiany w strukturze właścicielskiej, z podaniem daty tej zmiany, jej charakteru, podstawy prawnej itp. W przypadku pytań o związki z innymi podmiotami należy określić rynek, na jakim one działają i jego stosunek do rynku, na którym działa Wnioskodawca (np. rynki typu </w:t>
      </w:r>
      <w:proofErr w:type="spellStart"/>
      <w:r w:rsidRPr="009034E8">
        <w:rPr>
          <w:rFonts w:asciiTheme="minorHAnsi" w:eastAsia="Calibri" w:hAnsiTheme="minorHAnsi"/>
          <w:sz w:val="22"/>
          <w:lang w:eastAsia="en-US"/>
        </w:rPr>
        <w:t>upstream-downstream</w:t>
      </w:r>
      <w:proofErr w:type="spellEnd"/>
      <w:r w:rsidRPr="009034E8">
        <w:rPr>
          <w:rFonts w:asciiTheme="minorHAnsi" w:eastAsia="Calibri" w:hAnsiTheme="minorHAnsi"/>
          <w:sz w:val="22"/>
          <w:lang w:eastAsia="en-US"/>
        </w:rPr>
        <w:t xml:space="preserve"> itp.).</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b/>
          <w:sz w:val="22"/>
          <w:vertAlign w:val="superscript"/>
          <w:lang w:eastAsia="en-US"/>
        </w:rPr>
        <w:t>II</w:t>
      </w:r>
      <w:r w:rsidRPr="009034E8">
        <w:rPr>
          <w:rFonts w:asciiTheme="minorHAnsi" w:eastAsia="Calibri" w:hAnsiTheme="minorHAnsi"/>
          <w:b/>
          <w:sz w:val="22"/>
          <w:lang w:eastAsia="en-US"/>
        </w:rPr>
        <w:t xml:space="preserve"> </w:t>
      </w:r>
      <w:r w:rsidRPr="009034E8">
        <w:rPr>
          <w:rFonts w:asciiTheme="minorHAnsi" w:eastAsia="Calibri" w:hAnsiTheme="minorHAnsi"/>
          <w:sz w:val="22"/>
          <w:lang w:eastAsia="en-US"/>
        </w:rPr>
        <w:t>Powiązania z osobami fizycznymi będącymi przedsiębiorstwami (osoby fizyczne prowadzące działalność gospodarczą) lub za pośrednictwem takich osób traktowane są jak powiązania z każdym innym przedsiębiorstwem. Natomiast powiązanie za pośrednictwem osoby fizycznej – jeśli np. dana osoba jest prezesem przedsiębiorstwa, a jednocześnie np. zasiada w zarządzie innego podmiotu lub jest jego właścicielem, to uznaje się, że poprzez tę osobę podmioty te są powiązane. Uwzględnia się tylko takie relacje, w przypadku których osoba fizyczna wywiera dominujący wpływ na działalność innego przedsiębiorstwa. Tylko takie relacje sprawiają, że poprzez tę osobę fizyczną podmioty te są powiązane. Znaczenie mają tu tylko takie relacje, które dotyczą powiązań za pośrednictwem osób fizycznych (mających decydujący wpływ na zarządzanie/podejmowanie decyzji w danym podmiocie) z innymi podmiotami, które działają na tym samym rynku lub rynkach pokrewnych w rozumieniu obwieszczenia Komisji w sprawie definicji rynku właściwego do celów wspólnotowego prawa konkurencji (Dz. Urz. WE C 372 z 9.12.1997 r., s. 5). Przy czym rynek pokrewny to rynek bezpośrednio sąsiedni w łańcuchu produkcyjnym (np. produkcja szczoteczek do zębów-hurt szczoteczek do zębów). Dlatego też to przedsiębiorca, wypełniając Oświadczenie musi zdecydować, czy wpływ danej osoby fizycznej na inne przedsiębiorstwo ma charakter dominujący czy też nie wywiera takiego wpływu. Jeśli wpływ za pośrednictwem osoby fizycznej byłby dominujący i podmiot taki byłby przedsiębiorcą działającym na tym samym rynku lub na rynkach pokrewnych co Wnioskodawca, wówczas może to świadczyć o tym, ze podmioty te są powiązane (poprzez tę właśnie osobę fizyczną). W przypadku, gdy wpływ za pośrednictwem osoby fizycznej nie będzie dominujący i podmiot nie działa na tym samym rynku lub rynkach pokrewnych, wówczas przedsiębiorstwo zachowuje swój samodzielny charakter.</w:t>
      </w:r>
    </w:p>
    <w:p w:rsidR="009034E8" w:rsidRPr="009034E8" w:rsidRDefault="009034E8" w:rsidP="009034E8">
      <w:pPr>
        <w:spacing w:after="120" w:line="276" w:lineRule="auto"/>
        <w:rPr>
          <w:rFonts w:asciiTheme="minorHAnsi" w:eastAsia="Calibri" w:hAnsiTheme="minorHAnsi" w:cstheme="minorHAnsi"/>
          <w:sz w:val="22"/>
          <w:szCs w:val="18"/>
          <w:lang w:eastAsia="en-US"/>
        </w:rPr>
      </w:pPr>
      <w:r w:rsidRPr="009034E8">
        <w:rPr>
          <w:rFonts w:asciiTheme="minorHAnsi" w:eastAsia="Calibri" w:hAnsiTheme="minorHAnsi" w:cstheme="minorHAnsi"/>
          <w:b/>
          <w:sz w:val="18"/>
          <w:szCs w:val="18"/>
          <w:vertAlign w:val="superscript"/>
          <w:lang w:eastAsia="en-US"/>
        </w:rPr>
        <w:t>III</w:t>
      </w:r>
      <w:r w:rsidRPr="009034E8">
        <w:rPr>
          <w:rFonts w:asciiTheme="minorHAnsi" w:eastAsia="Calibri" w:hAnsiTheme="minorHAnsi" w:cstheme="minorHAnsi"/>
          <w:b/>
          <w:sz w:val="18"/>
          <w:szCs w:val="18"/>
          <w:lang w:eastAsia="en-US"/>
        </w:rPr>
        <w:t xml:space="preserve"> </w:t>
      </w:r>
      <w:r w:rsidRPr="009034E8">
        <w:rPr>
          <w:rFonts w:asciiTheme="minorHAnsi" w:eastAsia="Calibri" w:hAnsiTheme="minorHAnsi"/>
          <w:sz w:val="22"/>
        </w:rPr>
        <w:t>Przedsiębiorstwa sporządzające skonsolidowane sprawozdania finansowe lub ujęte w skonsolidowanych sprawozdaniach innego przedsiębiorstwa zazwyczaj uważa się za przedsiębiorstwa powiązane.</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sz w:val="22"/>
          <w:vertAlign w:val="superscript"/>
          <w:lang w:eastAsia="en-US"/>
        </w:rPr>
        <w:t>IV</w:t>
      </w:r>
      <w:r w:rsidRPr="009034E8">
        <w:rPr>
          <w:rFonts w:asciiTheme="minorHAnsi" w:eastAsia="Calibri" w:hAnsiTheme="minorHAnsi"/>
          <w:sz w:val="22"/>
          <w:lang w:eastAsia="en-US"/>
        </w:rPr>
        <w:t xml:space="preserve"> Okres referencyjny: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p>
    <w:p w:rsidR="009034E8" w:rsidRPr="009034E8" w:rsidRDefault="009034E8" w:rsidP="009034E8">
      <w:pPr>
        <w:spacing w:line="276" w:lineRule="auto"/>
        <w:rPr>
          <w:rFonts w:asciiTheme="minorHAnsi" w:eastAsia="Calibri" w:hAnsiTheme="minorHAnsi"/>
          <w:sz w:val="22"/>
          <w:lang w:eastAsia="en-US"/>
        </w:rPr>
      </w:pPr>
      <w:r w:rsidRPr="009034E8">
        <w:rPr>
          <w:rFonts w:asciiTheme="minorHAnsi" w:eastAsia="Calibri" w:hAnsiTheme="minorHAnsi"/>
          <w:sz w:val="22"/>
          <w:vertAlign w:val="superscript"/>
          <w:lang w:eastAsia="en-US"/>
        </w:rPr>
        <w:t>V</w:t>
      </w:r>
      <w:r w:rsidRPr="009034E8">
        <w:rPr>
          <w:rFonts w:asciiTheme="minorHAnsi" w:eastAsia="Calibri" w:hAnsiTheme="minorHAnsi"/>
          <w:sz w:val="22"/>
          <w:lang w:eastAsia="en-US"/>
        </w:rPr>
        <w:t xml:space="preserve"> Liczba osób zatrudnionych dotyczy osób zatrudnionych na pełnych etatach, w niepełnym wymiarze godzin, sezonowo i obejmuje:</w:t>
      </w:r>
    </w:p>
    <w:p w:rsidR="009034E8" w:rsidRPr="009034E8" w:rsidRDefault="009034E8" w:rsidP="009034E8">
      <w:pPr>
        <w:pStyle w:val="Akapitzlist"/>
        <w:numPr>
          <w:ilvl w:val="0"/>
          <w:numId w:val="14"/>
        </w:numPr>
        <w:spacing w:after="120" w:line="276" w:lineRule="auto"/>
        <w:ind w:left="360"/>
        <w:rPr>
          <w:rFonts w:asciiTheme="minorHAnsi" w:eastAsia="Calibri" w:hAnsiTheme="minorHAnsi"/>
          <w:sz w:val="22"/>
          <w:lang w:eastAsia="en-US"/>
        </w:rPr>
      </w:pPr>
      <w:r w:rsidRPr="009034E8">
        <w:rPr>
          <w:rFonts w:asciiTheme="minorHAnsi" w:eastAsia="Calibri" w:hAnsiTheme="minorHAnsi"/>
          <w:sz w:val="22"/>
          <w:lang w:eastAsia="en-US"/>
        </w:rPr>
        <w:t>pracowników,</w:t>
      </w:r>
    </w:p>
    <w:p w:rsidR="009034E8" w:rsidRPr="009034E8" w:rsidRDefault="009034E8" w:rsidP="009034E8">
      <w:pPr>
        <w:pStyle w:val="Akapitzlist"/>
        <w:numPr>
          <w:ilvl w:val="0"/>
          <w:numId w:val="14"/>
        </w:numPr>
        <w:spacing w:after="120" w:line="276" w:lineRule="auto"/>
        <w:ind w:left="360"/>
        <w:rPr>
          <w:rFonts w:asciiTheme="minorHAnsi" w:eastAsia="Calibri" w:hAnsiTheme="minorHAnsi"/>
          <w:sz w:val="22"/>
          <w:lang w:eastAsia="en-US"/>
        </w:rPr>
      </w:pPr>
      <w:r w:rsidRPr="009034E8">
        <w:rPr>
          <w:rFonts w:asciiTheme="minorHAnsi" w:eastAsia="Calibri" w:hAnsiTheme="minorHAnsi"/>
          <w:sz w:val="22"/>
          <w:lang w:eastAsia="en-US"/>
        </w:rPr>
        <w:t>osoby pracujące dla przedsiębiorstwa, podlegające mu i uważane za pracowników na mocy prawa krajowego,</w:t>
      </w:r>
    </w:p>
    <w:p w:rsidR="009034E8" w:rsidRPr="009034E8" w:rsidRDefault="009034E8" w:rsidP="009034E8">
      <w:pPr>
        <w:pStyle w:val="Akapitzlist"/>
        <w:numPr>
          <w:ilvl w:val="0"/>
          <w:numId w:val="14"/>
        </w:numPr>
        <w:spacing w:after="120" w:line="276" w:lineRule="auto"/>
        <w:ind w:left="360"/>
        <w:rPr>
          <w:rFonts w:asciiTheme="minorHAnsi" w:eastAsia="Calibri" w:hAnsiTheme="minorHAnsi"/>
          <w:sz w:val="22"/>
          <w:lang w:eastAsia="en-US"/>
        </w:rPr>
      </w:pPr>
      <w:r w:rsidRPr="009034E8">
        <w:rPr>
          <w:rFonts w:asciiTheme="minorHAnsi" w:eastAsia="Calibri" w:hAnsiTheme="minorHAnsi"/>
          <w:sz w:val="22"/>
          <w:lang w:eastAsia="en-US"/>
        </w:rPr>
        <w:t>właścicieli-kierowników,</w:t>
      </w:r>
    </w:p>
    <w:p w:rsidR="009034E8" w:rsidRPr="009034E8" w:rsidRDefault="009034E8" w:rsidP="009034E8">
      <w:pPr>
        <w:pStyle w:val="Akapitzlist"/>
        <w:numPr>
          <w:ilvl w:val="0"/>
          <w:numId w:val="14"/>
        </w:numPr>
        <w:spacing w:after="120" w:line="276" w:lineRule="auto"/>
        <w:ind w:left="360"/>
        <w:rPr>
          <w:rFonts w:asciiTheme="minorHAnsi" w:eastAsia="Calibri" w:hAnsiTheme="minorHAnsi"/>
          <w:sz w:val="22"/>
          <w:lang w:eastAsia="en-US"/>
        </w:rPr>
      </w:pPr>
      <w:r w:rsidRPr="009034E8">
        <w:rPr>
          <w:rFonts w:asciiTheme="minorHAnsi" w:eastAsia="Calibri" w:hAnsiTheme="minorHAnsi"/>
          <w:sz w:val="22"/>
          <w:lang w:eastAsia="en-US"/>
        </w:rPr>
        <w:t>wspólników prowadzących regularną działalność w przedsiębiorstwie i uczestniczących w zysku przedsiębiorstwa.</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sz w:val="22"/>
          <w:lang w:eastAsia="en-US"/>
        </w:rPr>
        <w:lastRenderedPageBreak/>
        <w:t>Praktykantów lub studentów odbywających szkolenie zawodowe na podstawie umowy o praktyce lub szkoleniu zawodowym nie zalicza się do osób zatrudnionych.</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sz w:val="22"/>
          <w:lang w:eastAsia="en-US"/>
        </w:rPr>
        <w:t>Nie wlicza się też okresu trwania urlopu macierzyńskiego lub wychowawczego.</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sz w:val="22"/>
          <w:lang w:eastAsia="en-US"/>
        </w:rPr>
        <w:t>Liczba zatrudnionych osób odpowiada liczbie rocznych jednostek pracy (RJP).</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sz w:val="22"/>
          <w:lang w:eastAsia="en-US"/>
        </w:rPr>
        <w:t>Każdy, kto był zatrudniony na pełen etat w obrębie beneficjenta lub w jego imieniu w ciągu całego roku referencyjnego, stanowi jedną jednostkę pracy.</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sz w:val="22"/>
          <w:lang w:eastAsia="en-US"/>
        </w:rPr>
        <w:t>Praca osób, które nie przepracowały pełnego roku, pracowników zatrudnionych w niepełnym wymiarze godzin oraz pracowników sezonowych traktowana jest jako części ułamkowe jednostki.</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b/>
          <w:sz w:val="22"/>
          <w:vertAlign w:val="superscript"/>
          <w:lang w:eastAsia="en-US"/>
        </w:rPr>
        <w:t>VI</w:t>
      </w:r>
      <w:r w:rsidRPr="009034E8">
        <w:rPr>
          <w:rFonts w:asciiTheme="minorHAnsi" w:eastAsia="Calibri" w:hAnsiTheme="minorHAnsi"/>
          <w:b/>
          <w:sz w:val="22"/>
          <w:lang w:eastAsia="en-US"/>
        </w:rPr>
        <w:t xml:space="preserve"> </w:t>
      </w:r>
      <w:r w:rsidRPr="009034E8">
        <w:rPr>
          <w:rFonts w:asciiTheme="minorHAnsi" w:eastAsia="Calibri" w:hAnsiTheme="minorHAnsi"/>
          <w:sz w:val="22"/>
          <w:lang w:eastAsia="en-US"/>
        </w:rPr>
        <w:t>Roczny obrót określa się przez obliczenie dochodu, jaki beneficjent uzyskał ze sprzedaży produktów i świadczenia usług w ciągu roku, który jest brany pod uwagę, po odjęciu rabatów. Obrót należy liczyć bez podatku VAT oraz innych podatków pośrednich.</w:t>
      </w:r>
    </w:p>
    <w:p w:rsidR="009034E8" w:rsidRPr="00987689" w:rsidRDefault="009034E8" w:rsidP="00987689">
      <w:pPr>
        <w:spacing w:after="120" w:line="276" w:lineRule="auto"/>
        <w:rPr>
          <w:rFonts w:asciiTheme="minorHAnsi" w:eastAsia="Calibri" w:hAnsiTheme="minorHAnsi"/>
          <w:sz w:val="22"/>
          <w:lang w:eastAsia="en-US"/>
        </w:rPr>
      </w:pPr>
      <w:r w:rsidRPr="009034E8">
        <w:rPr>
          <w:rFonts w:asciiTheme="minorHAnsi" w:eastAsia="Calibri" w:hAnsiTheme="minorHAnsi"/>
          <w:b/>
          <w:sz w:val="22"/>
          <w:vertAlign w:val="superscript"/>
          <w:lang w:eastAsia="en-US"/>
        </w:rPr>
        <w:t>VI</w:t>
      </w:r>
      <w:r w:rsidRPr="009034E8">
        <w:rPr>
          <w:rFonts w:asciiTheme="minorHAnsi" w:eastAsia="Calibri" w:hAnsiTheme="minorHAnsi"/>
          <w:sz w:val="22"/>
          <w:vertAlign w:val="superscript"/>
          <w:lang w:eastAsia="en-US"/>
        </w:rPr>
        <w:t>I</w:t>
      </w:r>
      <w:r w:rsidRPr="009034E8">
        <w:rPr>
          <w:rFonts w:asciiTheme="minorHAnsi" w:eastAsia="Calibri" w:hAnsiTheme="minorHAnsi"/>
          <w:sz w:val="22"/>
          <w:lang w:eastAsia="en-US"/>
        </w:rPr>
        <w:t xml:space="preserve"> Całkowity bilans roczny odnosi się do wartości głównych aktywów beneficjenta.</w:t>
      </w:r>
      <w:r w:rsidRPr="009034E8">
        <w:rPr>
          <w:rFonts w:asciiTheme="minorHAnsi" w:hAnsiTheme="minorHAnsi" w:cstheme="minorHAnsi"/>
          <w:noProof/>
          <w:spacing w:val="-6"/>
          <w:sz w:val="22"/>
          <w:szCs w:val="22"/>
        </w:rPr>
        <w:drawing>
          <wp:anchor distT="0" distB="0" distL="114300" distR="114300" simplePos="0" relativeHeight="251666432" behindDoc="0" locked="0" layoutInCell="1" allowOverlap="1" wp14:anchorId="1638AC15" wp14:editId="172E64B1">
            <wp:simplePos x="0" y="0"/>
            <wp:positionH relativeFrom="margin">
              <wp:align>center</wp:align>
            </wp:positionH>
            <wp:positionV relativeFrom="paragraph">
              <wp:posOffset>7437999</wp:posOffset>
            </wp:positionV>
            <wp:extent cx="7028815" cy="200025"/>
            <wp:effectExtent l="0" t="0" r="635" b="9525"/>
            <wp:wrapNone/>
            <wp:docPr id="57" name="Obraz 5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028815" cy="200025"/>
                    </a:xfrm>
                    <a:prstGeom prst="rect">
                      <a:avLst/>
                    </a:prstGeom>
                    <a:noFill/>
                  </pic:spPr>
                </pic:pic>
              </a:graphicData>
            </a:graphic>
            <wp14:sizeRelH relativeFrom="margin">
              <wp14:pctWidth>0</wp14:pctWidth>
            </wp14:sizeRelH>
            <wp14:sizeRelV relativeFrom="margin">
              <wp14:pctHeight>0</wp14:pctHeight>
            </wp14:sizeRelV>
          </wp:anchor>
        </w:drawing>
      </w:r>
    </w:p>
    <w:p w:rsidR="00987689" w:rsidRDefault="00987689">
      <w:pPr>
        <w:spacing w:after="160" w:line="259" w:lineRule="auto"/>
        <w:rPr>
          <w:rFonts w:asciiTheme="minorHAnsi" w:eastAsia="Calibri" w:hAnsiTheme="minorHAnsi" w:cs="Arial"/>
          <w:b/>
          <w:bCs/>
          <w:szCs w:val="26"/>
          <w:lang w:eastAsia="en-US"/>
        </w:rPr>
      </w:pPr>
      <w:bookmarkStart w:id="6" w:name="_Toc67656345"/>
      <w:bookmarkStart w:id="7" w:name="_Toc67295536"/>
      <w:r>
        <w:rPr>
          <w:rFonts w:asciiTheme="minorHAnsi" w:eastAsia="Calibri" w:hAnsiTheme="minorHAnsi" w:cs="Arial"/>
          <w:b/>
          <w:bCs/>
          <w:szCs w:val="26"/>
          <w:lang w:eastAsia="en-US"/>
        </w:rPr>
        <w:br w:type="page"/>
      </w:r>
    </w:p>
    <w:p w:rsidR="009034E8" w:rsidRPr="009034E8" w:rsidRDefault="009034E8" w:rsidP="005E4DF7">
      <w:pPr>
        <w:keepNext/>
        <w:spacing w:before="240" w:after="240" w:line="276" w:lineRule="auto"/>
        <w:jc w:val="center"/>
        <w:outlineLvl w:val="2"/>
        <w:rPr>
          <w:rFonts w:asciiTheme="minorHAnsi" w:eastAsia="Calibri" w:hAnsiTheme="minorHAnsi" w:cs="Arial"/>
          <w:b/>
          <w:bCs/>
          <w:szCs w:val="26"/>
          <w:lang w:eastAsia="en-US"/>
        </w:rPr>
      </w:pPr>
      <w:r w:rsidRPr="009034E8">
        <w:rPr>
          <w:rFonts w:asciiTheme="minorHAnsi" w:eastAsia="Calibri" w:hAnsiTheme="minorHAnsi" w:cs="Arial"/>
          <w:b/>
          <w:bCs/>
          <w:szCs w:val="26"/>
          <w:lang w:eastAsia="en-US"/>
        </w:rPr>
        <w:lastRenderedPageBreak/>
        <w:t>Załącznik nr 2 do oświadczenia o statusie MŚP</w:t>
      </w:r>
      <w:bookmarkStart w:id="8" w:name="_Toc67295537"/>
      <w:bookmarkEnd w:id="6"/>
      <w:bookmarkEnd w:id="7"/>
    </w:p>
    <w:p w:rsidR="009034E8" w:rsidRPr="009034E8" w:rsidRDefault="009034E8" w:rsidP="009034E8">
      <w:pPr>
        <w:spacing w:before="360" w:after="120" w:line="276" w:lineRule="auto"/>
        <w:jc w:val="center"/>
        <w:rPr>
          <w:rFonts w:asciiTheme="minorHAnsi" w:eastAsia="Calibri" w:hAnsiTheme="minorHAnsi"/>
          <w:b/>
          <w:lang w:eastAsia="en-US"/>
        </w:rPr>
      </w:pPr>
      <w:r w:rsidRPr="009034E8">
        <w:rPr>
          <w:rFonts w:asciiTheme="minorHAnsi" w:eastAsia="Calibri" w:hAnsiTheme="minorHAnsi"/>
          <w:b/>
          <w:lang w:eastAsia="en-US"/>
        </w:rPr>
        <w:t>Informacje przedstawiane przez przedsiębiorstwa partnerskie</w:t>
      </w:r>
      <w:bookmarkEnd w:id="8"/>
    </w:p>
    <w:p w:rsidR="009034E8" w:rsidRPr="009034E8" w:rsidRDefault="009034E8" w:rsidP="005E4DF7">
      <w:pPr>
        <w:spacing w:before="240" w:after="120" w:line="276" w:lineRule="auto"/>
        <w:rPr>
          <w:rFonts w:asciiTheme="minorHAnsi" w:eastAsia="Calibri" w:hAnsiTheme="minorHAnsi" w:cstheme="minorHAnsi"/>
          <w:sz w:val="22"/>
          <w:szCs w:val="22"/>
          <w:vertAlign w:val="superscript"/>
          <w:lang w:eastAsia="en-US"/>
        </w:rPr>
      </w:pPr>
      <w:r w:rsidRPr="009034E8">
        <w:rPr>
          <w:rFonts w:asciiTheme="minorHAnsi" w:eastAsia="Calibri" w:hAnsiTheme="minorHAnsi" w:cstheme="minorHAnsi"/>
          <w:sz w:val="22"/>
          <w:szCs w:val="22"/>
          <w:lang w:eastAsia="en-US"/>
        </w:rPr>
        <w:t xml:space="preserve">Czy zachodzi któraś z poniższych relacji między Wnioskodawcą a innymi podmiotami na podstawie umowy, porozumienia lub uzgodnienia z innymi </w:t>
      </w:r>
      <w:proofErr w:type="spellStart"/>
      <w:r w:rsidRPr="009034E8">
        <w:rPr>
          <w:rFonts w:asciiTheme="minorHAnsi" w:eastAsia="Calibri" w:hAnsiTheme="minorHAnsi" w:cstheme="minorHAnsi"/>
          <w:sz w:val="22"/>
          <w:szCs w:val="22"/>
          <w:lang w:eastAsia="en-US"/>
        </w:rPr>
        <w:t>podmiotami?</w:t>
      </w:r>
      <w:r w:rsidRPr="009034E8">
        <w:rPr>
          <w:rFonts w:asciiTheme="minorHAnsi" w:eastAsia="Calibri" w:hAnsiTheme="minorHAnsi" w:cstheme="minorHAnsi"/>
          <w:sz w:val="22"/>
          <w:szCs w:val="22"/>
          <w:vertAlign w:val="superscript"/>
          <w:lang w:eastAsia="en-US"/>
        </w:rPr>
        <w:t>I</w:t>
      </w:r>
      <w:proofErr w:type="spellEnd"/>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670"/>
        <w:gridCol w:w="1310"/>
        <w:gridCol w:w="1311"/>
      </w:tblGrid>
      <w:tr w:rsidR="009034E8" w:rsidRPr="009034E8" w:rsidTr="009034E8">
        <w:tc>
          <w:tcPr>
            <w:tcW w:w="709" w:type="dxa"/>
            <w:shd w:val="clear" w:color="auto" w:fill="auto"/>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1.</w:t>
            </w:r>
          </w:p>
        </w:tc>
        <w:tc>
          <w:tcPr>
            <w:tcW w:w="5670"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Czy Wnioskodawca posiada udziały/akcje w innym podmiocie bądź inny podmiot posiada udziały/akcje Wnioskodawcy</w:t>
            </w:r>
          </w:p>
        </w:tc>
        <w:tc>
          <w:tcPr>
            <w:tcW w:w="1310"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Tak</w:t>
            </w:r>
          </w:p>
        </w:tc>
        <w:tc>
          <w:tcPr>
            <w:tcW w:w="1311"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Nie</w:t>
            </w:r>
          </w:p>
        </w:tc>
      </w:tr>
      <w:tr w:rsidR="009034E8" w:rsidRPr="009034E8" w:rsidTr="009034E8">
        <w:tc>
          <w:tcPr>
            <w:tcW w:w="709" w:type="dxa"/>
            <w:shd w:val="clear" w:color="auto" w:fill="auto"/>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Opis:</w:t>
            </w:r>
          </w:p>
        </w:tc>
        <w:tc>
          <w:tcPr>
            <w:tcW w:w="8291" w:type="dxa"/>
            <w:gridSpan w:val="3"/>
            <w:shd w:val="clear" w:color="auto" w:fill="auto"/>
          </w:tcPr>
          <w:p w:rsidR="009034E8" w:rsidRPr="009034E8" w:rsidRDefault="009034E8" w:rsidP="009034E8">
            <w:pPr>
              <w:spacing w:line="276" w:lineRule="auto"/>
              <w:rPr>
                <w:rFonts w:asciiTheme="minorHAnsi" w:eastAsia="Calibri" w:hAnsiTheme="minorHAnsi" w:cstheme="minorHAnsi"/>
                <w:sz w:val="22"/>
                <w:szCs w:val="22"/>
                <w:lang w:eastAsia="en-US"/>
              </w:rPr>
            </w:pPr>
          </w:p>
        </w:tc>
      </w:tr>
      <w:tr w:rsidR="009034E8" w:rsidRPr="009034E8" w:rsidTr="009034E8">
        <w:tc>
          <w:tcPr>
            <w:tcW w:w="709" w:type="dxa"/>
            <w:shd w:val="clear" w:color="auto" w:fill="auto"/>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2.</w:t>
            </w:r>
          </w:p>
        </w:tc>
        <w:tc>
          <w:tcPr>
            <w:tcW w:w="5670"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 xml:space="preserve">Czy Wnioskodawca korzysta z praw głosu jako wspólnik/akcjonariusz lub na innej podstawie w innym podmiocie bądź inny podmiot korzysta w stosunku do Wnioskodawcy z praw głosu jako udziałowiec/akcjonariusz lub na innej podstawie? </w:t>
            </w:r>
          </w:p>
        </w:tc>
        <w:tc>
          <w:tcPr>
            <w:tcW w:w="1310"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Tak</w:t>
            </w:r>
          </w:p>
        </w:tc>
        <w:tc>
          <w:tcPr>
            <w:tcW w:w="1311"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Nie</w:t>
            </w:r>
          </w:p>
        </w:tc>
      </w:tr>
      <w:tr w:rsidR="009034E8" w:rsidRPr="009034E8" w:rsidTr="009034E8">
        <w:tc>
          <w:tcPr>
            <w:tcW w:w="709" w:type="dxa"/>
            <w:shd w:val="clear" w:color="auto" w:fill="auto"/>
          </w:tcPr>
          <w:p w:rsidR="009034E8" w:rsidRPr="009034E8" w:rsidRDefault="009034E8" w:rsidP="009034E8">
            <w:pPr>
              <w:spacing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Opis:</w:t>
            </w:r>
          </w:p>
        </w:tc>
        <w:tc>
          <w:tcPr>
            <w:tcW w:w="8291" w:type="dxa"/>
            <w:gridSpan w:val="3"/>
            <w:shd w:val="clear" w:color="auto" w:fill="auto"/>
          </w:tcPr>
          <w:p w:rsidR="009034E8" w:rsidRPr="009034E8" w:rsidRDefault="009034E8" w:rsidP="009034E8">
            <w:pPr>
              <w:spacing w:line="276" w:lineRule="auto"/>
              <w:contextualSpacing/>
              <w:rPr>
                <w:rFonts w:asciiTheme="minorHAnsi" w:eastAsia="Calibri" w:hAnsiTheme="minorHAnsi" w:cstheme="minorHAnsi"/>
                <w:sz w:val="22"/>
                <w:szCs w:val="22"/>
                <w:lang w:eastAsia="en-US"/>
              </w:rPr>
            </w:pPr>
          </w:p>
        </w:tc>
      </w:tr>
      <w:tr w:rsidR="009034E8" w:rsidRPr="009034E8" w:rsidTr="009034E8">
        <w:tc>
          <w:tcPr>
            <w:tcW w:w="709"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3.</w:t>
            </w:r>
          </w:p>
        </w:tc>
        <w:tc>
          <w:tcPr>
            <w:tcW w:w="5670"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Jeśli w pyt. 1 lub 2 zaznaczono „tak”: czy Wnioskodawca posiada co najmniej 25% udziałów/akcji lub głosów w innym przedsiębiorstwie?</w:t>
            </w:r>
          </w:p>
        </w:tc>
        <w:tc>
          <w:tcPr>
            <w:tcW w:w="1310"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Tak</w:t>
            </w:r>
          </w:p>
        </w:tc>
        <w:tc>
          <w:tcPr>
            <w:tcW w:w="1311"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Nie</w:t>
            </w:r>
          </w:p>
        </w:tc>
      </w:tr>
      <w:tr w:rsidR="009034E8" w:rsidRPr="009034E8" w:rsidTr="009034E8">
        <w:tc>
          <w:tcPr>
            <w:tcW w:w="709" w:type="dxa"/>
            <w:shd w:val="clear" w:color="auto" w:fill="auto"/>
          </w:tcPr>
          <w:p w:rsidR="009034E8" w:rsidRPr="009034E8" w:rsidRDefault="009034E8" w:rsidP="009034E8">
            <w:pPr>
              <w:spacing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Opis:</w:t>
            </w:r>
          </w:p>
        </w:tc>
        <w:tc>
          <w:tcPr>
            <w:tcW w:w="8291" w:type="dxa"/>
            <w:gridSpan w:val="3"/>
            <w:shd w:val="clear" w:color="auto" w:fill="auto"/>
          </w:tcPr>
          <w:p w:rsidR="009034E8" w:rsidRPr="009034E8" w:rsidRDefault="009034E8" w:rsidP="009034E8">
            <w:pPr>
              <w:spacing w:line="276" w:lineRule="auto"/>
              <w:rPr>
                <w:rFonts w:asciiTheme="minorHAnsi" w:eastAsia="Calibri" w:hAnsiTheme="minorHAnsi" w:cstheme="minorHAnsi"/>
                <w:sz w:val="22"/>
                <w:szCs w:val="22"/>
                <w:lang w:eastAsia="en-US"/>
              </w:rPr>
            </w:pPr>
          </w:p>
        </w:tc>
      </w:tr>
      <w:tr w:rsidR="009034E8" w:rsidRPr="009034E8" w:rsidTr="009034E8">
        <w:tc>
          <w:tcPr>
            <w:tcW w:w="709"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4.</w:t>
            </w:r>
          </w:p>
        </w:tc>
        <w:tc>
          <w:tcPr>
            <w:tcW w:w="5670"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Jeśli w pyt. 1 lub 2 zaznaczono „tak”: czy inne przedsiębiorstwa lub podmioty publiczne posiadają samodzielnie lub wspólnie z jednym lub kilkoma przedsiębiorstwami powiązanymi lub podmiotami publicznymi co najmniej 25% udziałów/akcji lub głosów jako udziałowiec/akcjonariusz Wnioskodawcy?</w:t>
            </w:r>
          </w:p>
        </w:tc>
        <w:tc>
          <w:tcPr>
            <w:tcW w:w="1310"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Tak</w:t>
            </w:r>
          </w:p>
        </w:tc>
        <w:tc>
          <w:tcPr>
            <w:tcW w:w="1311"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Nie</w:t>
            </w:r>
          </w:p>
        </w:tc>
      </w:tr>
      <w:tr w:rsidR="009034E8" w:rsidRPr="009034E8" w:rsidTr="009034E8">
        <w:tc>
          <w:tcPr>
            <w:tcW w:w="709" w:type="dxa"/>
            <w:shd w:val="clear" w:color="auto" w:fill="auto"/>
          </w:tcPr>
          <w:p w:rsidR="009034E8" w:rsidRPr="009034E8" w:rsidRDefault="009034E8" w:rsidP="009034E8">
            <w:pPr>
              <w:spacing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Opis:</w:t>
            </w:r>
          </w:p>
        </w:tc>
        <w:tc>
          <w:tcPr>
            <w:tcW w:w="8291" w:type="dxa"/>
            <w:gridSpan w:val="3"/>
            <w:shd w:val="clear" w:color="auto" w:fill="auto"/>
          </w:tcPr>
          <w:p w:rsidR="009034E8" w:rsidRPr="009034E8" w:rsidRDefault="009034E8" w:rsidP="009034E8">
            <w:pPr>
              <w:spacing w:line="276" w:lineRule="auto"/>
              <w:contextualSpacing/>
              <w:rPr>
                <w:rFonts w:asciiTheme="minorHAnsi" w:eastAsia="Calibri" w:hAnsiTheme="minorHAnsi" w:cstheme="minorHAnsi"/>
                <w:sz w:val="22"/>
                <w:szCs w:val="22"/>
                <w:lang w:eastAsia="en-US"/>
              </w:rPr>
            </w:pPr>
          </w:p>
        </w:tc>
      </w:tr>
      <w:tr w:rsidR="009034E8" w:rsidRPr="009034E8" w:rsidTr="009034E8">
        <w:tc>
          <w:tcPr>
            <w:tcW w:w="709"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5.</w:t>
            </w:r>
          </w:p>
        </w:tc>
        <w:tc>
          <w:tcPr>
            <w:tcW w:w="5670"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Czy wnioskodawca ma możliwość wyznaczania lub odwoływania większość członków organu administracyjnego, zarządzającego lub nadzorczego innego przedsiębiorstwa lub inny podmiot ma możliwość takiego działania w stosunku do Wnioskodawcy?</w:t>
            </w:r>
          </w:p>
        </w:tc>
        <w:tc>
          <w:tcPr>
            <w:tcW w:w="1310"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Tak</w:t>
            </w:r>
          </w:p>
        </w:tc>
        <w:tc>
          <w:tcPr>
            <w:tcW w:w="1311"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Nie</w:t>
            </w:r>
          </w:p>
        </w:tc>
      </w:tr>
      <w:tr w:rsidR="009034E8" w:rsidRPr="009034E8" w:rsidTr="009034E8">
        <w:tc>
          <w:tcPr>
            <w:tcW w:w="709" w:type="dxa"/>
            <w:shd w:val="clear" w:color="auto" w:fill="auto"/>
          </w:tcPr>
          <w:p w:rsidR="009034E8" w:rsidRPr="009034E8" w:rsidRDefault="009034E8" w:rsidP="009034E8">
            <w:pPr>
              <w:spacing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Opis:</w:t>
            </w:r>
          </w:p>
        </w:tc>
        <w:tc>
          <w:tcPr>
            <w:tcW w:w="8291" w:type="dxa"/>
            <w:gridSpan w:val="3"/>
            <w:shd w:val="clear" w:color="auto" w:fill="auto"/>
          </w:tcPr>
          <w:p w:rsidR="009034E8" w:rsidRPr="009034E8" w:rsidRDefault="009034E8" w:rsidP="009034E8">
            <w:pPr>
              <w:spacing w:line="276" w:lineRule="auto"/>
              <w:contextualSpacing/>
              <w:rPr>
                <w:rFonts w:asciiTheme="minorHAnsi" w:eastAsia="Calibri" w:hAnsiTheme="minorHAnsi" w:cstheme="minorHAnsi"/>
                <w:sz w:val="22"/>
                <w:szCs w:val="22"/>
                <w:lang w:eastAsia="en-US"/>
              </w:rPr>
            </w:pPr>
          </w:p>
        </w:tc>
      </w:tr>
      <w:tr w:rsidR="009034E8" w:rsidRPr="009034E8" w:rsidTr="009034E8">
        <w:tc>
          <w:tcPr>
            <w:tcW w:w="709"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6.</w:t>
            </w:r>
          </w:p>
        </w:tc>
        <w:tc>
          <w:tcPr>
            <w:tcW w:w="5670"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Czy Wnioskodawca ma możliwość wywierania wpływu na inne przedsiębiorstwo zgodnie z umową zawartą z tym przedsiębiorstwem lub postanowieniem w jego dokumencie założycielskim lub statucie lub inne przedsiębiorstwo ma taką możliwość w stosunku do Wnioskodawcy?</w:t>
            </w:r>
          </w:p>
        </w:tc>
        <w:tc>
          <w:tcPr>
            <w:tcW w:w="1310"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Tak</w:t>
            </w:r>
          </w:p>
        </w:tc>
        <w:tc>
          <w:tcPr>
            <w:tcW w:w="1311"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Nie</w:t>
            </w:r>
          </w:p>
        </w:tc>
      </w:tr>
      <w:tr w:rsidR="009034E8" w:rsidRPr="009034E8" w:rsidTr="009034E8">
        <w:tc>
          <w:tcPr>
            <w:tcW w:w="709" w:type="dxa"/>
            <w:shd w:val="clear" w:color="auto" w:fill="auto"/>
          </w:tcPr>
          <w:p w:rsidR="009034E8" w:rsidRPr="009034E8" w:rsidRDefault="009034E8" w:rsidP="009034E8">
            <w:pPr>
              <w:spacing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Opis:</w:t>
            </w:r>
          </w:p>
        </w:tc>
        <w:tc>
          <w:tcPr>
            <w:tcW w:w="8291" w:type="dxa"/>
            <w:gridSpan w:val="3"/>
            <w:shd w:val="clear" w:color="auto" w:fill="auto"/>
          </w:tcPr>
          <w:p w:rsidR="009034E8" w:rsidRPr="009034E8" w:rsidRDefault="009034E8" w:rsidP="009034E8">
            <w:pPr>
              <w:spacing w:line="276" w:lineRule="auto"/>
              <w:contextualSpacing/>
              <w:rPr>
                <w:rFonts w:asciiTheme="minorHAnsi" w:eastAsia="Calibri" w:hAnsiTheme="minorHAnsi" w:cstheme="minorHAnsi"/>
                <w:sz w:val="22"/>
                <w:szCs w:val="22"/>
                <w:lang w:eastAsia="en-US"/>
              </w:rPr>
            </w:pPr>
          </w:p>
        </w:tc>
      </w:tr>
      <w:tr w:rsidR="009034E8" w:rsidRPr="009034E8" w:rsidTr="009034E8">
        <w:tc>
          <w:tcPr>
            <w:tcW w:w="709"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7.</w:t>
            </w:r>
          </w:p>
        </w:tc>
        <w:tc>
          <w:tcPr>
            <w:tcW w:w="5670"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vertAlign w:val="superscript"/>
                <w:lang w:eastAsia="en-US"/>
              </w:rPr>
            </w:pPr>
            <w:r w:rsidRPr="009034E8">
              <w:rPr>
                <w:rFonts w:asciiTheme="minorHAnsi" w:eastAsia="Calibri" w:hAnsiTheme="minorHAnsi" w:cstheme="minorHAnsi"/>
                <w:sz w:val="22"/>
                <w:szCs w:val="22"/>
                <w:lang w:eastAsia="en-US"/>
              </w:rPr>
              <w:t xml:space="preserve">Czy Wnioskodawca posiada dominujący wpływ na inny podmiot za pośrednictwem osoby fizycznej bądź inny podmiot posiada dominujący wpływ na Wnioskodawcę za pośrednictwem osoby </w:t>
            </w:r>
            <w:proofErr w:type="spellStart"/>
            <w:r w:rsidRPr="009034E8">
              <w:rPr>
                <w:rFonts w:asciiTheme="minorHAnsi" w:eastAsia="Calibri" w:hAnsiTheme="minorHAnsi" w:cstheme="minorHAnsi"/>
                <w:sz w:val="22"/>
                <w:szCs w:val="22"/>
                <w:lang w:eastAsia="en-US"/>
              </w:rPr>
              <w:t>fizycznej?</w:t>
            </w:r>
            <w:r w:rsidRPr="009034E8">
              <w:rPr>
                <w:rFonts w:asciiTheme="minorHAnsi" w:eastAsia="Calibri" w:hAnsiTheme="minorHAnsi" w:cstheme="minorHAnsi"/>
                <w:sz w:val="22"/>
                <w:szCs w:val="22"/>
                <w:vertAlign w:val="superscript"/>
                <w:lang w:eastAsia="en-US"/>
              </w:rPr>
              <w:t>II</w:t>
            </w:r>
            <w:proofErr w:type="spellEnd"/>
          </w:p>
        </w:tc>
        <w:tc>
          <w:tcPr>
            <w:tcW w:w="1310"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Tak</w:t>
            </w:r>
          </w:p>
        </w:tc>
        <w:tc>
          <w:tcPr>
            <w:tcW w:w="1311"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Nie</w:t>
            </w:r>
          </w:p>
        </w:tc>
      </w:tr>
      <w:tr w:rsidR="009034E8" w:rsidRPr="009034E8" w:rsidTr="009034E8">
        <w:tc>
          <w:tcPr>
            <w:tcW w:w="709" w:type="dxa"/>
            <w:shd w:val="clear" w:color="auto" w:fill="auto"/>
          </w:tcPr>
          <w:p w:rsidR="009034E8" w:rsidRPr="009034E8" w:rsidRDefault="009034E8" w:rsidP="009034E8">
            <w:pPr>
              <w:spacing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lastRenderedPageBreak/>
              <w:t>Opis:</w:t>
            </w:r>
          </w:p>
        </w:tc>
        <w:tc>
          <w:tcPr>
            <w:tcW w:w="8291" w:type="dxa"/>
            <w:gridSpan w:val="3"/>
            <w:shd w:val="clear" w:color="auto" w:fill="auto"/>
          </w:tcPr>
          <w:p w:rsidR="009034E8" w:rsidRPr="009034E8" w:rsidRDefault="009034E8" w:rsidP="009034E8">
            <w:pPr>
              <w:spacing w:line="276" w:lineRule="auto"/>
              <w:contextualSpacing/>
              <w:rPr>
                <w:rFonts w:asciiTheme="minorHAnsi" w:eastAsia="Calibri" w:hAnsiTheme="minorHAnsi" w:cstheme="minorHAnsi"/>
                <w:sz w:val="22"/>
                <w:szCs w:val="22"/>
                <w:lang w:eastAsia="en-US"/>
              </w:rPr>
            </w:pPr>
          </w:p>
        </w:tc>
      </w:tr>
      <w:tr w:rsidR="009034E8" w:rsidRPr="009034E8" w:rsidTr="009034E8">
        <w:tc>
          <w:tcPr>
            <w:tcW w:w="709"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8.</w:t>
            </w:r>
          </w:p>
        </w:tc>
        <w:tc>
          <w:tcPr>
            <w:tcW w:w="5670"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vertAlign w:val="superscript"/>
                <w:lang w:eastAsia="en-US"/>
              </w:rPr>
            </w:pPr>
            <w:r w:rsidRPr="009034E8">
              <w:rPr>
                <w:rFonts w:asciiTheme="minorHAnsi" w:eastAsia="Calibri" w:hAnsiTheme="minorHAnsi" w:cstheme="minorHAnsi"/>
                <w:sz w:val="22"/>
                <w:szCs w:val="22"/>
                <w:lang w:eastAsia="en-US"/>
              </w:rPr>
              <w:t xml:space="preserve">Czy Wnioskodawca sporządza skonsolidowane sprawozdania finansowe albo jest ujęty w sprawozdaniach finansowych przedsiębiorstwa, które sporządza skonsolidowane sprawozdania </w:t>
            </w:r>
            <w:proofErr w:type="spellStart"/>
            <w:r w:rsidRPr="009034E8">
              <w:rPr>
                <w:rFonts w:asciiTheme="minorHAnsi" w:eastAsia="Calibri" w:hAnsiTheme="minorHAnsi" w:cstheme="minorHAnsi"/>
                <w:sz w:val="22"/>
                <w:szCs w:val="22"/>
                <w:lang w:eastAsia="en-US"/>
              </w:rPr>
              <w:t>finansowe?</w:t>
            </w:r>
            <w:r w:rsidRPr="009034E8">
              <w:rPr>
                <w:rFonts w:asciiTheme="minorHAnsi" w:eastAsia="Calibri" w:hAnsiTheme="minorHAnsi" w:cstheme="minorHAnsi"/>
                <w:sz w:val="22"/>
                <w:szCs w:val="22"/>
                <w:vertAlign w:val="superscript"/>
                <w:lang w:eastAsia="en-US"/>
              </w:rPr>
              <w:t>III</w:t>
            </w:r>
            <w:proofErr w:type="spellEnd"/>
          </w:p>
        </w:tc>
        <w:tc>
          <w:tcPr>
            <w:tcW w:w="1310"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Tak</w:t>
            </w:r>
          </w:p>
        </w:tc>
        <w:tc>
          <w:tcPr>
            <w:tcW w:w="1311"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Nie</w:t>
            </w:r>
          </w:p>
        </w:tc>
      </w:tr>
    </w:tbl>
    <w:p w:rsidR="009034E8" w:rsidRPr="009034E8" w:rsidRDefault="009034E8" w:rsidP="009034E8">
      <w:pPr>
        <w:spacing w:before="120"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Dane przedsiębiorstw partnerskich:</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090"/>
        <w:gridCol w:w="2551"/>
        <w:gridCol w:w="2722"/>
      </w:tblGrid>
      <w:tr w:rsidR="009034E8" w:rsidRPr="009034E8" w:rsidTr="009034E8">
        <w:tc>
          <w:tcPr>
            <w:tcW w:w="709"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L.p.</w:t>
            </w:r>
          </w:p>
        </w:tc>
        <w:tc>
          <w:tcPr>
            <w:tcW w:w="3090"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Nazwa i siedziba oraz Numer Identyfikacji Podatkowej (NIP) przedsiębiorstwa będącego przedsiębiorstwem partnerskim Wnioskodawcy</w:t>
            </w:r>
          </w:p>
        </w:tc>
        <w:tc>
          <w:tcPr>
            <w:tcW w:w="2551"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Udział (w %) Wnioskodawcy w kapitale lub prawach głosu przedsiębiorstwa partnerskiego (należy podać większą z ww. wartości) – jeśli dotyczy</w:t>
            </w:r>
          </w:p>
        </w:tc>
        <w:tc>
          <w:tcPr>
            <w:tcW w:w="2722"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Udział (w %) przedsiębiorstwa partnerskiego w kapitale lub prawach głosu Wnioskodawcy (należy podać większą z ww. wartości) – jeśli dotyczy</w:t>
            </w:r>
          </w:p>
        </w:tc>
      </w:tr>
      <w:tr w:rsidR="009034E8" w:rsidRPr="009034E8" w:rsidTr="009034E8">
        <w:tc>
          <w:tcPr>
            <w:tcW w:w="709"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1.</w:t>
            </w:r>
          </w:p>
        </w:tc>
        <w:tc>
          <w:tcPr>
            <w:tcW w:w="3090"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p>
        </w:tc>
        <w:tc>
          <w:tcPr>
            <w:tcW w:w="2551"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p>
        </w:tc>
        <w:tc>
          <w:tcPr>
            <w:tcW w:w="2722"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p>
        </w:tc>
      </w:tr>
      <w:tr w:rsidR="009034E8" w:rsidRPr="009034E8" w:rsidTr="009034E8">
        <w:tc>
          <w:tcPr>
            <w:tcW w:w="709"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2.</w:t>
            </w:r>
          </w:p>
        </w:tc>
        <w:tc>
          <w:tcPr>
            <w:tcW w:w="3090"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p>
        </w:tc>
        <w:tc>
          <w:tcPr>
            <w:tcW w:w="2551"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p>
        </w:tc>
        <w:tc>
          <w:tcPr>
            <w:tcW w:w="2722"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p>
        </w:tc>
      </w:tr>
      <w:tr w:rsidR="009034E8" w:rsidRPr="009034E8" w:rsidTr="009034E8">
        <w:tc>
          <w:tcPr>
            <w:tcW w:w="709"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3.</w:t>
            </w:r>
          </w:p>
        </w:tc>
        <w:tc>
          <w:tcPr>
            <w:tcW w:w="3090"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p>
        </w:tc>
        <w:tc>
          <w:tcPr>
            <w:tcW w:w="2551"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p>
        </w:tc>
        <w:tc>
          <w:tcPr>
            <w:tcW w:w="2722"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p>
        </w:tc>
      </w:tr>
      <w:tr w:rsidR="009034E8" w:rsidRPr="009034E8" w:rsidTr="009034E8">
        <w:tc>
          <w:tcPr>
            <w:tcW w:w="709"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4.</w:t>
            </w:r>
          </w:p>
        </w:tc>
        <w:tc>
          <w:tcPr>
            <w:tcW w:w="3090"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p>
        </w:tc>
        <w:tc>
          <w:tcPr>
            <w:tcW w:w="2551"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p>
        </w:tc>
        <w:tc>
          <w:tcPr>
            <w:tcW w:w="2722"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p>
        </w:tc>
      </w:tr>
      <w:tr w:rsidR="009034E8" w:rsidRPr="009034E8" w:rsidTr="009034E8">
        <w:tc>
          <w:tcPr>
            <w:tcW w:w="709"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5.</w:t>
            </w:r>
          </w:p>
        </w:tc>
        <w:tc>
          <w:tcPr>
            <w:tcW w:w="3090"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p>
        </w:tc>
        <w:tc>
          <w:tcPr>
            <w:tcW w:w="2551"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p>
        </w:tc>
        <w:tc>
          <w:tcPr>
            <w:tcW w:w="2722"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p>
        </w:tc>
      </w:tr>
    </w:tbl>
    <w:p w:rsidR="009034E8" w:rsidRPr="009034E8" w:rsidRDefault="009034E8" w:rsidP="009034E8">
      <w:pPr>
        <w:spacing w:line="276" w:lineRule="auto"/>
        <w:rPr>
          <w:rFonts w:asciiTheme="minorHAnsi" w:eastAsia="Calibri" w:hAnsiTheme="minorHAnsi" w:cstheme="minorHAnsi"/>
          <w:sz w:val="22"/>
          <w:szCs w:val="22"/>
          <w:lang w:eastAsia="en-US"/>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56"/>
        <w:gridCol w:w="756"/>
        <w:gridCol w:w="756"/>
        <w:gridCol w:w="756"/>
        <w:gridCol w:w="756"/>
        <w:gridCol w:w="756"/>
        <w:gridCol w:w="756"/>
        <w:gridCol w:w="756"/>
        <w:gridCol w:w="756"/>
      </w:tblGrid>
      <w:tr w:rsidR="009034E8" w:rsidRPr="009034E8" w:rsidTr="009034E8">
        <w:tc>
          <w:tcPr>
            <w:tcW w:w="2263" w:type="dxa"/>
            <w:shd w:val="clear" w:color="auto" w:fill="auto"/>
            <w:vAlign w:val="center"/>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 xml:space="preserve">Dane stosowane do określania statusu MŚP </w:t>
            </w:r>
          </w:p>
        </w:tc>
        <w:tc>
          <w:tcPr>
            <w:tcW w:w="2268" w:type="dxa"/>
            <w:gridSpan w:val="3"/>
            <w:shd w:val="clear" w:color="auto" w:fill="auto"/>
            <w:vAlign w:val="center"/>
          </w:tcPr>
          <w:p w:rsidR="009034E8" w:rsidRPr="009034E8" w:rsidRDefault="009034E8" w:rsidP="009034E8">
            <w:pPr>
              <w:spacing w:line="276" w:lineRule="auto"/>
              <w:rPr>
                <w:rFonts w:asciiTheme="minorHAnsi" w:eastAsia="Calibri" w:hAnsiTheme="minorHAnsi" w:cstheme="minorHAnsi"/>
                <w:sz w:val="22"/>
                <w:szCs w:val="22"/>
                <w:vertAlign w:val="superscript"/>
                <w:lang w:eastAsia="en-US"/>
              </w:rPr>
            </w:pPr>
            <w:r w:rsidRPr="009034E8">
              <w:rPr>
                <w:rFonts w:asciiTheme="minorHAnsi" w:eastAsia="Calibri" w:hAnsiTheme="minorHAnsi" w:cstheme="minorHAnsi"/>
                <w:sz w:val="22"/>
                <w:szCs w:val="22"/>
                <w:lang w:eastAsia="en-US"/>
              </w:rPr>
              <w:t xml:space="preserve">Na koniec ostatniego zatwierdzonego roku </w:t>
            </w:r>
            <w:proofErr w:type="spellStart"/>
            <w:r w:rsidRPr="009034E8">
              <w:rPr>
                <w:rFonts w:asciiTheme="minorHAnsi" w:eastAsia="Calibri" w:hAnsiTheme="minorHAnsi" w:cstheme="minorHAnsi"/>
                <w:sz w:val="22"/>
                <w:szCs w:val="22"/>
                <w:lang w:eastAsia="en-US"/>
              </w:rPr>
              <w:t>obrachunkowego</w:t>
            </w:r>
            <w:r w:rsidRPr="009034E8">
              <w:rPr>
                <w:rFonts w:asciiTheme="minorHAnsi" w:eastAsia="Calibri" w:hAnsiTheme="minorHAnsi" w:cstheme="minorHAnsi"/>
                <w:sz w:val="22"/>
                <w:szCs w:val="22"/>
                <w:vertAlign w:val="superscript"/>
                <w:lang w:eastAsia="en-US"/>
              </w:rPr>
              <w:t>IV</w:t>
            </w:r>
            <w:proofErr w:type="spellEnd"/>
          </w:p>
        </w:tc>
        <w:tc>
          <w:tcPr>
            <w:tcW w:w="2268" w:type="dxa"/>
            <w:gridSpan w:val="3"/>
            <w:shd w:val="clear" w:color="auto" w:fill="auto"/>
            <w:vAlign w:val="center"/>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Za rok poprzedzający ostatni zatwierdzony rok obrachunkowy</w:t>
            </w:r>
          </w:p>
        </w:tc>
        <w:tc>
          <w:tcPr>
            <w:tcW w:w="2268" w:type="dxa"/>
            <w:gridSpan w:val="3"/>
            <w:shd w:val="clear" w:color="auto" w:fill="auto"/>
            <w:vAlign w:val="center"/>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Za drugi rok wstecz od ostatniego zatwierdzonego roku obrachunkowego</w:t>
            </w:r>
          </w:p>
        </w:tc>
      </w:tr>
      <w:tr w:rsidR="009034E8" w:rsidRPr="009034E8" w:rsidTr="009034E8">
        <w:trPr>
          <w:cantSplit/>
          <w:trHeight w:val="1702"/>
        </w:trPr>
        <w:tc>
          <w:tcPr>
            <w:tcW w:w="2263" w:type="dxa"/>
            <w:shd w:val="clear" w:color="auto" w:fill="auto"/>
            <w:vAlign w:val="center"/>
          </w:tcPr>
          <w:p w:rsidR="009034E8" w:rsidRPr="009034E8" w:rsidRDefault="009034E8" w:rsidP="009034E8">
            <w:pPr>
              <w:spacing w:line="276" w:lineRule="auto"/>
              <w:rPr>
                <w:rFonts w:asciiTheme="minorHAnsi" w:eastAsia="Calibri" w:hAnsiTheme="minorHAnsi" w:cstheme="minorHAnsi"/>
                <w:sz w:val="20"/>
                <w:szCs w:val="20"/>
                <w:lang w:eastAsia="en-US"/>
              </w:rPr>
            </w:pPr>
          </w:p>
        </w:tc>
        <w:tc>
          <w:tcPr>
            <w:tcW w:w="756" w:type="dxa"/>
            <w:shd w:val="clear" w:color="auto" w:fill="auto"/>
            <w:textDirection w:val="btLr"/>
            <w:vAlign w:val="center"/>
          </w:tcPr>
          <w:p w:rsidR="009034E8" w:rsidRPr="009034E8" w:rsidRDefault="009034E8" w:rsidP="009034E8">
            <w:pPr>
              <w:spacing w:line="276" w:lineRule="auto"/>
              <w:ind w:left="113" w:right="113"/>
              <w:rPr>
                <w:rFonts w:asciiTheme="minorHAnsi" w:eastAsia="Calibri" w:hAnsiTheme="minorHAnsi" w:cstheme="minorHAnsi"/>
                <w:sz w:val="22"/>
                <w:szCs w:val="22"/>
                <w:vertAlign w:val="superscript"/>
                <w:lang w:eastAsia="en-US"/>
              </w:rPr>
            </w:pPr>
            <w:proofErr w:type="spellStart"/>
            <w:r w:rsidRPr="009034E8">
              <w:rPr>
                <w:rFonts w:asciiTheme="minorHAnsi" w:eastAsia="Calibri" w:hAnsiTheme="minorHAnsi" w:cstheme="minorHAnsi"/>
                <w:sz w:val="22"/>
                <w:szCs w:val="22"/>
                <w:lang w:eastAsia="en-US"/>
              </w:rPr>
              <w:t>Zatrudnienie</w:t>
            </w:r>
            <w:r w:rsidRPr="009034E8">
              <w:rPr>
                <w:rFonts w:asciiTheme="minorHAnsi" w:eastAsia="Calibri" w:hAnsiTheme="minorHAnsi" w:cstheme="minorHAnsi"/>
                <w:sz w:val="22"/>
                <w:szCs w:val="22"/>
                <w:vertAlign w:val="superscript"/>
                <w:lang w:eastAsia="en-US"/>
              </w:rPr>
              <w:t>V</w:t>
            </w:r>
            <w:proofErr w:type="spellEnd"/>
          </w:p>
        </w:tc>
        <w:tc>
          <w:tcPr>
            <w:tcW w:w="756" w:type="dxa"/>
            <w:shd w:val="clear" w:color="auto" w:fill="auto"/>
            <w:textDirection w:val="btLr"/>
            <w:vAlign w:val="center"/>
          </w:tcPr>
          <w:p w:rsidR="009034E8" w:rsidRPr="009034E8" w:rsidRDefault="009034E8" w:rsidP="009034E8">
            <w:pPr>
              <w:spacing w:line="276" w:lineRule="auto"/>
              <w:ind w:left="113" w:right="113"/>
              <w:rPr>
                <w:rFonts w:asciiTheme="minorHAnsi" w:eastAsia="Calibri" w:hAnsiTheme="minorHAnsi" w:cstheme="minorHAnsi"/>
                <w:sz w:val="22"/>
                <w:szCs w:val="22"/>
                <w:vertAlign w:val="superscript"/>
                <w:lang w:eastAsia="en-US"/>
              </w:rPr>
            </w:pPr>
            <w:r w:rsidRPr="009034E8">
              <w:rPr>
                <w:rFonts w:asciiTheme="minorHAnsi" w:eastAsia="Calibri" w:hAnsiTheme="minorHAnsi" w:cstheme="minorHAnsi"/>
                <w:sz w:val="22"/>
                <w:szCs w:val="22"/>
                <w:lang w:eastAsia="en-US"/>
              </w:rPr>
              <w:t xml:space="preserve">Obroty ze sprzedaży </w:t>
            </w:r>
            <w:proofErr w:type="spellStart"/>
            <w:r w:rsidRPr="009034E8">
              <w:rPr>
                <w:rFonts w:asciiTheme="minorHAnsi" w:eastAsia="Calibri" w:hAnsiTheme="minorHAnsi" w:cstheme="minorHAnsi"/>
                <w:sz w:val="22"/>
                <w:szCs w:val="22"/>
                <w:lang w:eastAsia="en-US"/>
              </w:rPr>
              <w:t>netto</w:t>
            </w:r>
            <w:r w:rsidRPr="009034E8">
              <w:rPr>
                <w:rFonts w:asciiTheme="minorHAnsi" w:eastAsia="Calibri" w:hAnsiTheme="minorHAnsi" w:cstheme="minorHAnsi"/>
                <w:sz w:val="22"/>
                <w:szCs w:val="22"/>
                <w:vertAlign w:val="superscript"/>
                <w:lang w:eastAsia="en-US"/>
              </w:rPr>
              <w:t>VI</w:t>
            </w:r>
            <w:proofErr w:type="spellEnd"/>
          </w:p>
        </w:tc>
        <w:tc>
          <w:tcPr>
            <w:tcW w:w="756" w:type="dxa"/>
            <w:shd w:val="clear" w:color="auto" w:fill="auto"/>
            <w:textDirection w:val="btLr"/>
            <w:vAlign w:val="center"/>
          </w:tcPr>
          <w:p w:rsidR="009034E8" w:rsidRPr="009034E8" w:rsidRDefault="009034E8" w:rsidP="009034E8">
            <w:pPr>
              <w:spacing w:line="276" w:lineRule="auto"/>
              <w:ind w:left="113" w:right="113"/>
              <w:rPr>
                <w:rFonts w:asciiTheme="minorHAnsi" w:eastAsia="Calibri" w:hAnsiTheme="minorHAnsi" w:cstheme="minorHAnsi"/>
                <w:sz w:val="22"/>
                <w:szCs w:val="22"/>
                <w:vertAlign w:val="superscript"/>
                <w:lang w:eastAsia="en-US"/>
              </w:rPr>
            </w:pPr>
            <w:r w:rsidRPr="009034E8">
              <w:rPr>
                <w:rFonts w:asciiTheme="minorHAnsi" w:eastAsia="Calibri" w:hAnsiTheme="minorHAnsi" w:cstheme="minorHAnsi"/>
                <w:sz w:val="22"/>
                <w:szCs w:val="22"/>
                <w:lang w:eastAsia="en-US"/>
              </w:rPr>
              <w:t xml:space="preserve">Suma aktywów </w:t>
            </w:r>
            <w:proofErr w:type="spellStart"/>
            <w:r w:rsidRPr="009034E8">
              <w:rPr>
                <w:rFonts w:asciiTheme="minorHAnsi" w:eastAsia="Calibri" w:hAnsiTheme="minorHAnsi" w:cstheme="minorHAnsi"/>
                <w:sz w:val="22"/>
                <w:szCs w:val="22"/>
                <w:lang w:eastAsia="en-US"/>
              </w:rPr>
              <w:t>bilansu</w:t>
            </w:r>
            <w:r w:rsidRPr="009034E8">
              <w:rPr>
                <w:rFonts w:asciiTheme="minorHAnsi" w:eastAsia="Calibri" w:hAnsiTheme="minorHAnsi" w:cstheme="minorHAnsi"/>
                <w:sz w:val="22"/>
                <w:szCs w:val="22"/>
                <w:vertAlign w:val="superscript"/>
                <w:lang w:eastAsia="en-US"/>
              </w:rPr>
              <w:t>VII</w:t>
            </w:r>
            <w:proofErr w:type="spellEnd"/>
          </w:p>
        </w:tc>
        <w:tc>
          <w:tcPr>
            <w:tcW w:w="756" w:type="dxa"/>
            <w:shd w:val="clear" w:color="auto" w:fill="auto"/>
            <w:textDirection w:val="btLr"/>
            <w:vAlign w:val="center"/>
          </w:tcPr>
          <w:p w:rsidR="009034E8" w:rsidRPr="009034E8" w:rsidRDefault="009034E8" w:rsidP="009034E8">
            <w:pPr>
              <w:spacing w:line="276" w:lineRule="auto"/>
              <w:ind w:left="113" w:right="113"/>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Zatrudnienie</w:t>
            </w:r>
          </w:p>
        </w:tc>
        <w:tc>
          <w:tcPr>
            <w:tcW w:w="756" w:type="dxa"/>
            <w:shd w:val="clear" w:color="auto" w:fill="auto"/>
            <w:textDirection w:val="btLr"/>
            <w:vAlign w:val="center"/>
          </w:tcPr>
          <w:p w:rsidR="009034E8" w:rsidRPr="009034E8" w:rsidRDefault="009034E8" w:rsidP="009034E8">
            <w:pPr>
              <w:spacing w:line="276" w:lineRule="auto"/>
              <w:ind w:left="113" w:right="113"/>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Obroty ze sprzedaży netto</w:t>
            </w:r>
          </w:p>
        </w:tc>
        <w:tc>
          <w:tcPr>
            <w:tcW w:w="756" w:type="dxa"/>
            <w:shd w:val="clear" w:color="auto" w:fill="auto"/>
            <w:textDirection w:val="btLr"/>
            <w:vAlign w:val="center"/>
          </w:tcPr>
          <w:p w:rsidR="009034E8" w:rsidRPr="009034E8" w:rsidRDefault="009034E8" w:rsidP="009034E8">
            <w:pPr>
              <w:spacing w:line="276" w:lineRule="auto"/>
              <w:ind w:left="113" w:right="113"/>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Suma aktywów bilansu</w:t>
            </w:r>
          </w:p>
        </w:tc>
        <w:tc>
          <w:tcPr>
            <w:tcW w:w="756" w:type="dxa"/>
            <w:shd w:val="clear" w:color="auto" w:fill="auto"/>
            <w:textDirection w:val="btLr"/>
            <w:vAlign w:val="center"/>
          </w:tcPr>
          <w:p w:rsidR="009034E8" w:rsidRPr="009034E8" w:rsidRDefault="009034E8" w:rsidP="009034E8">
            <w:pPr>
              <w:spacing w:line="276" w:lineRule="auto"/>
              <w:ind w:left="113" w:right="113"/>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Zatrudnienie</w:t>
            </w:r>
          </w:p>
        </w:tc>
        <w:tc>
          <w:tcPr>
            <w:tcW w:w="756" w:type="dxa"/>
            <w:shd w:val="clear" w:color="auto" w:fill="auto"/>
            <w:textDirection w:val="btLr"/>
            <w:vAlign w:val="center"/>
          </w:tcPr>
          <w:p w:rsidR="009034E8" w:rsidRPr="009034E8" w:rsidRDefault="009034E8" w:rsidP="009034E8">
            <w:pPr>
              <w:spacing w:line="276" w:lineRule="auto"/>
              <w:ind w:left="113" w:right="113"/>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Obroty ze sprzedaży netto</w:t>
            </w:r>
          </w:p>
        </w:tc>
        <w:tc>
          <w:tcPr>
            <w:tcW w:w="756" w:type="dxa"/>
            <w:shd w:val="clear" w:color="auto" w:fill="auto"/>
            <w:textDirection w:val="btLr"/>
            <w:vAlign w:val="center"/>
          </w:tcPr>
          <w:p w:rsidR="009034E8" w:rsidRPr="009034E8" w:rsidRDefault="009034E8" w:rsidP="009034E8">
            <w:pPr>
              <w:spacing w:after="120" w:line="276" w:lineRule="auto"/>
              <w:ind w:left="113" w:right="113"/>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Suma aktywów bilansu</w:t>
            </w:r>
          </w:p>
        </w:tc>
      </w:tr>
      <w:tr w:rsidR="009034E8" w:rsidRPr="009034E8" w:rsidTr="009034E8">
        <w:tc>
          <w:tcPr>
            <w:tcW w:w="2263" w:type="dxa"/>
            <w:shd w:val="clear" w:color="auto" w:fill="auto"/>
            <w:vAlign w:val="center"/>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Dane Wnioskodawcy</w:t>
            </w:r>
          </w:p>
        </w:tc>
        <w:tc>
          <w:tcPr>
            <w:tcW w:w="75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0"/>
                <w:szCs w:val="20"/>
                <w:lang w:eastAsia="en-US"/>
              </w:rPr>
            </w:pPr>
          </w:p>
        </w:tc>
        <w:tc>
          <w:tcPr>
            <w:tcW w:w="75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0"/>
                <w:szCs w:val="20"/>
                <w:lang w:eastAsia="en-US"/>
              </w:rPr>
            </w:pPr>
          </w:p>
        </w:tc>
        <w:tc>
          <w:tcPr>
            <w:tcW w:w="75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0"/>
                <w:szCs w:val="20"/>
                <w:lang w:eastAsia="en-US"/>
              </w:rPr>
            </w:pPr>
          </w:p>
        </w:tc>
        <w:tc>
          <w:tcPr>
            <w:tcW w:w="75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0"/>
                <w:szCs w:val="20"/>
                <w:lang w:eastAsia="en-US"/>
              </w:rPr>
            </w:pPr>
          </w:p>
        </w:tc>
        <w:tc>
          <w:tcPr>
            <w:tcW w:w="75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0"/>
                <w:szCs w:val="20"/>
                <w:lang w:eastAsia="en-US"/>
              </w:rPr>
            </w:pPr>
          </w:p>
        </w:tc>
        <w:tc>
          <w:tcPr>
            <w:tcW w:w="75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0"/>
                <w:szCs w:val="20"/>
                <w:lang w:eastAsia="en-US"/>
              </w:rPr>
            </w:pPr>
          </w:p>
        </w:tc>
        <w:tc>
          <w:tcPr>
            <w:tcW w:w="75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0"/>
                <w:szCs w:val="20"/>
                <w:lang w:eastAsia="en-US"/>
              </w:rPr>
            </w:pPr>
          </w:p>
        </w:tc>
        <w:tc>
          <w:tcPr>
            <w:tcW w:w="75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0"/>
                <w:szCs w:val="20"/>
                <w:lang w:eastAsia="en-US"/>
              </w:rPr>
            </w:pPr>
          </w:p>
        </w:tc>
        <w:tc>
          <w:tcPr>
            <w:tcW w:w="75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0"/>
                <w:szCs w:val="20"/>
                <w:lang w:eastAsia="en-US"/>
              </w:rPr>
            </w:pPr>
          </w:p>
        </w:tc>
      </w:tr>
      <w:tr w:rsidR="009034E8" w:rsidRPr="009034E8" w:rsidTr="009034E8">
        <w:tc>
          <w:tcPr>
            <w:tcW w:w="2263" w:type="dxa"/>
            <w:shd w:val="clear" w:color="auto" w:fill="auto"/>
            <w:vAlign w:val="center"/>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Dane przedsiębiorstwa partnerskiego nr…</w:t>
            </w:r>
          </w:p>
        </w:tc>
        <w:tc>
          <w:tcPr>
            <w:tcW w:w="75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0"/>
                <w:szCs w:val="20"/>
                <w:lang w:eastAsia="en-US"/>
              </w:rPr>
            </w:pPr>
          </w:p>
        </w:tc>
        <w:tc>
          <w:tcPr>
            <w:tcW w:w="75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0"/>
                <w:szCs w:val="20"/>
                <w:lang w:eastAsia="en-US"/>
              </w:rPr>
            </w:pPr>
          </w:p>
        </w:tc>
        <w:tc>
          <w:tcPr>
            <w:tcW w:w="75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0"/>
                <w:szCs w:val="20"/>
                <w:lang w:eastAsia="en-US"/>
              </w:rPr>
            </w:pPr>
          </w:p>
        </w:tc>
        <w:tc>
          <w:tcPr>
            <w:tcW w:w="75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0"/>
                <w:szCs w:val="20"/>
                <w:lang w:eastAsia="en-US"/>
              </w:rPr>
            </w:pPr>
          </w:p>
        </w:tc>
        <w:tc>
          <w:tcPr>
            <w:tcW w:w="75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0"/>
                <w:szCs w:val="20"/>
                <w:lang w:eastAsia="en-US"/>
              </w:rPr>
            </w:pPr>
          </w:p>
        </w:tc>
        <w:tc>
          <w:tcPr>
            <w:tcW w:w="75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0"/>
                <w:szCs w:val="20"/>
                <w:lang w:eastAsia="en-US"/>
              </w:rPr>
            </w:pPr>
          </w:p>
        </w:tc>
        <w:tc>
          <w:tcPr>
            <w:tcW w:w="75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0"/>
                <w:szCs w:val="20"/>
                <w:lang w:eastAsia="en-US"/>
              </w:rPr>
            </w:pPr>
          </w:p>
        </w:tc>
        <w:tc>
          <w:tcPr>
            <w:tcW w:w="75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0"/>
                <w:szCs w:val="20"/>
                <w:lang w:eastAsia="en-US"/>
              </w:rPr>
            </w:pPr>
          </w:p>
        </w:tc>
        <w:tc>
          <w:tcPr>
            <w:tcW w:w="75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0"/>
                <w:szCs w:val="20"/>
                <w:lang w:eastAsia="en-US"/>
              </w:rPr>
            </w:pPr>
          </w:p>
        </w:tc>
      </w:tr>
      <w:tr w:rsidR="009034E8" w:rsidRPr="009034E8" w:rsidTr="009034E8">
        <w:tc>
          <w:tcPr>
            <w:tcW w:w="2263" w:type="dxa"/>
            <w:shd w:val="clear" w:color="auto" w:fill="auto"/>
            <w:vAlign w:val="center"/>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Dane przedsiębiorstwa partnerskiego nr…</w:t>
            </w:r>
          </w:p>
        </w:tc>
        <w:tc>
          <w:tcPr>
            <w:tcW w:w="75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0"/>
                <w:szCs w:val="20"/>
                <w:lang w:eastAsia="en-US"/>
              </w:rPr>
            </w:pPr>
          </w:p>
        </w:tc>
        <w:tc>
          <w:tcPr>
            <w:tcW w:w="75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0"/>
                <w:szCs w:val="20"/>
                <w:lang w:eastAsia="en-US"/>
              </w:rPr>
            </w:pPr>
          </w:p>
        </w:tc>
        <w:tc>
          <w:tcPr>
            <w:tcW w:w="75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0"/>
                <w:szCs w:val="20"/>
                <w:lang w:eastAsia="en-US"/>
              </w:rPr>
            </w:pPr>
          </w:p>
        </w:tc>
        <w:tc>
          <w:tcPr>
            <w:tcW w:w="75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0"/>
                <w:szCs w:val="20"/>
                <w:lang w:eastAsia="en-US"/>
              </w:rPr>
            </w:pPr>
          </w:p>
        </w:tc>
        <w:tc>
          <w:tcPr>
            <w:tcW w:w="75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0"/>
                <w:szCs w:val="20"/>
                <w:lang w:eastAsia="en-US"/>
              </w:rPr>
            </w:pPr>
          </w:p>
        </w:tc>
        <w:tc>
          <w:tcPr>
            <w:tcW w:w="75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0"/>
                <w:szCs w:val="20"/>
                <w:lang w:eastAsia="en-US"/>
              </w:rPr>
            </w:pPr>
          </w:p>
        </w:tc>
        <w:tc>
          <w:tcPr>
            <w:tcW w:w="75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0"/>
                <w:szCs w:val="20"/>
                <w:lang w:eastAsia="en-US"/>
              </w:rPr>
            </w:pPr>
          </w:p>
        </w:tc>
        <w:tc>
          <w:tcPr>
            <w:tcW w:w="75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0"/>
                <w:szCs w:val="20"/>
                <w:lang w:eastAsia="en-US"/>
              </w:rPr>
            </w:pPr>
          </w:p>
        </w:tc>
        <w:tc>
          <w:tcPr>
            <w:tcW w:w="75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0"/>
                <w:szCs w:val="20"/>
                <w:lang w:eastAsia="en-US"/>
              </w:rPr>
            </w:pPr>
          </w:p>
        </w:tc>
      </w:tr>
      <w:tr w:rsidR="009034E8" w:rsidRPr="009034E8" w:rsidTr="009034E8">
        <w:tc>
          <w:tcPr>
            <w:tcW w:w="2263" w:type="dxa"/>
            <w:shd w:val="clear" w:color="auto" w:fill="auto"/>
            <w:vAlign w:val="center"/>
          </w:tcPr>
          <w:p w:rsidR="009034E8" w:rsidRPr="009034E8" w:rsidRDefault="009034E8" w:rsidP="009034E8">
            <w:pPr>
              <w:spacing w:line="276" w:lineRule="auto"/>
              <w:rPr>
                <w:rFonts w:asciiTheme="minorHAnsi" w:eastAsia="Calibri" w:hAnsiTheme="minorHAnsi" w:cstheme="minorHAnsi"/>
                <w:sz w:val="22"/>
                <w:szCs w:val="22"/>
                <w:vertAlign w:val="superscript"/>
                <w:lang w:eastAsia="en-US"/>
              </w:rPr>
            </w:pPr>
            <w:r w:rsidRPr="009034E8">
              <w:rPr>
                <w:rFonts w:asciiTheme="minorHAnsi" w:eastAsia="Calibri" w:hAnsiTheme="minorHAnsi" w:cstheme="minorHAnsi"/>
                <w:sz w:val="22"/>
                <w:szCs w:val="22"/>
                <w:lang w:eastAsia="en-US"/>
              </w:rPr>
              <w:t xml:space="preserve">Proporcjonalnie skumulowane dane Wnioskodawcy         i wszystkich przedsiębiorstw </w:t>
            </w:r>
            <w:proofErr w:type="spellStart"/>
            <w:r w:rsidRPr="009034E8">
              <w:rPr>
                <w:rFonts w:asciiTheme="minorHAnsi" w:eastAsia="Calibri" w:hAnsiTheme="minorHAnsi" w:cstheme="minorHAnsi"/>
                <w:sz w:val="22"/>
                <w:szCs w:val="22"/>
                <w:lang w:eastAsia="en-US"/>
              </w:rPr>
              <w:t>partnerskich</w:t>
            </w:r>
            <w:r w:rsidRPr="009034E8">
              <w:rPr>
                <w:rFonts w:asciiTheme="minorHAnsi" w:eastAsia="Calibri" w:hAnsiTheme="minorHAnsi" w:cstheme="minorHAnsi"/>
                <w:sz w:val="22"/>
                <w:szCs w:val="22"/>
                <w:vertAlign w:val="superscript"/>
                <w:lang w:eastAsia="en-US"/>
              </w:rPr>
              <w:t>VIII</w:t>
            </w:r>
            <w:proofErr w:type="spellEnd"/>
          </w:p>
        </w:tc>
        <w:tc>
          <w:tcPr>
            <w:tcW w:w="75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0"/>
                <w:szCs w:val="20"/>
                <w:lang w:eastAsia="en-US"/>
              </w:rPr>
            </w:pPr>
          </w:p>
        </w:tc>
        <w:tc>
          <w:tcPr>
            <w:tcW w:w="75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0"/>
                <w:szCs w:val="20"/>
                <w:lang w:eastAsia="en-US"/>
              </w:rPr>
            </w:pPr>
          </w:p>
        </w:tc>
        <w:tc>
          <w:tcPr>
            <w:tcW w:w="75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0"/>
                <w:szCs w:val="20"/>
                <w:lang w:eastAsia="en-US"/>
              </w:rPr>
            </w:pPr>
          </w:p>
        </w:tc>
        <w:tc>
          <w:tcPr>
            <w:tcW w:w="75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0"/>
                <w:szCs w:val="20"/>
                <w:lang w:eastAsia="en-US"/>
              </w:rPr>
            </w:pPr>
          </w:p>
        </w:tc>
        <w:tc>
          <w:tcPr>
            <w:tcW w:w="75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0"/>
                <w:szCs w:val="20"/>
                <w:lang w:eastAsia="en-US"/>
              </w:rPr>
            </w:pPr>
          </w:p>
        </w:tc>
        <w:tc>
          <w:tcPr>
            <w:tcW w:w="75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0"/>
                <w:szCs w:val="20"/>
                <w:lang w:eastAsia="en-US"/>
              </w:rPr>
            </w:pPr>
          </w:p>
        </w:tc>
        <w:tc>
          <w:tcPr>
            <w:tcW w:w="75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0"/>
                <w:szCs w:val="20"/>
                <w:lang w:eastAsia="en-US"/>
              </w:rPr>
            </w:pPr>
          </w:p>
        </w:tc>
        <w:tc>
          <w:tcPr>
            <w:tcW w:w="75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0"/>
                <w:szCs w:val="20"/>
                <w:lang w:eastAsia="en-US"/>
              </w:rPr>
            </w:pPr>
          </w:p>
        </w:tc>
        <w:tc>
          <w:tcPr>
            <w:tcW w:w="75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0"/>
                <w:szCs w:val="20"/>
                <w:lang w:eastAsia="en-US"/>
              </w:rPr>
            </w:pPr>
          </w:p>
        </w:tc>
      </w:tr>
    </w:tbl>
    <w:p w:rsidR="009034E8" w:rsidRPr="009034E8" w:rsidRDefault="009034E8" w:rsidP="00721875">
      <w:pPr>
        <w:shd w:val="clear" w:color="auto" w:fill="FFFFFF"/>
        <w:tabs>
          <w:tab w:val="left" w:pos="4873"/>
          <w:tab w:val="left" w:pos="5165"/>
        </w:tabs>
        <w:spacing w:before="720" w:after="480" w:line="276" w:lineRule="auto"/>
        <w:ind w:right="14"/>
        <w:rPr>
          <w:rFonts w:asciiTheme="minorHAnsi" w:hAnsiTheme="minorHAnsi" w:cstheme="minorHAnsi"/>
          <w:spacing w:val="-6"/>
          <w:sz w:val="22"/>
          <w:szCs w:val="22"/>
        </w:rPr>
      </w:pPr>
      <w:r w:rsidRPr="009034E8">
        <w:rPr>
          <w:rFonts w:asciiTheme="minorHAnsi" w:hAnsiTheme="minorHAnsi" w:cstheme="minorHAnsi"/>
          <w:noProof/>
          <w:sz w:val="22"/>
          <w:szCs w:val="22"/>
        </w:rPr>
        <mc:AlternateContent>
          <mc:Choice Requires="wpg">
            <w:drawing>
              <wp:anchor distT="0" distB="0" distL="114300" distR="114300" simplePos="0" relativeHeight="251664384" behindDoc="0" locked="0" layoutInCell="1" allowOverlap="1" wp14:anchorId="13D4274E" wp14:editId="4CF4A37E">
                <wp:simplePos x="0" y="0"/>
                <wp:positionH relativeFrom="column">
                  <wp:posOffset>2247</wp:posOffset>
                </wp:positionH>
                <wp:positionV relativeFrom="paragraph">
                  <wp:posOffset>413629</wp:posOffset>
                </wp:positionV>
                <wp:extent cx="5716368" cy="12212"/>
                <wp:effectExtent l="0" t="0" r="36830" b="26035"/>
                <wp:wrapNone/>
                <wp:docPr id="6" name="Grupa 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5716368" cy="12212"/>
                          <a:chOff x="0" y="0"/>
                          <a:chExt cx="5716368" cy="12212"/>
                        </a:xfrm>
                      </wpg:grpSpPr>
                      <wps:wsp>
                        <wps:cNvPr id="40" name="Łącznik prosty 40"/>
                        <wps:cNvCnPr/>
                        <wps:spPr>
                          <a:xfrm>
                            <a:off x="0" y="0"/>
                            <a:ext cx="2410460" cy="6350"/>
                          </a:xfrm>
                          <a:prstGeom prst="line">
                            <a:avLst/>
                          </a:prstGeom>
                          <a:noFill/>
                          <a:ln w="6350" cap="flat" cmpd="sng" algn="ctr">
                            <a:solidFill>
                              <a:sysClr val="windowText" lastClr="000000"/>
                            </a:solidFill>
                            <a:prstDash val="solid"/>
                            <a:miter lim="800000"/>
                          </a:ln>
                          <a:effectLst/>
                        </wps:spPr>
                        <wps:bodyPr/>
                      </wps:wsp>
                      <wps:wsp>
                        <wps:cNvPr id="41" name="Łącznik prosty 41"/>
                        <wps:cNvCnPr/>
                        <wps:spPr>
                          <a:xfrm>
                            <a:off x="3305908" y="5862"/>
                            <a:ext cx="2410460" cy="6350"/>
                          </a:xfrm>
                          <a:prstGeom prst="line">
                            <a:avLst/>
                          </a:prstGeom>
                          <a:noFill/>
                          <a:ln w="6350" cap="flat" cmpd="sng" algn="ctr">
                            <a:solidFill>
                              <a:sysClr val="windowText" lastClr="000000"/>
                            </a:solidFill>
                            <a:prstDash val="solid"/>
                            <a:miter lim="800000"/>
                          </a:ln>
                          <a:effectLst/>
                        </wps:spPr>
                        <wps:bodyPr/>
                      </wps:wsp>
                    </wpg:wgp>
                  </a:graphicData>
                </a:graphic>
              </wp:anchor>
            </w:drawing>
          </mc:Choice>
          <mc:Fallback>
            <w:pict>
              <v:group w14:anchorId="77E7752F" id="Grupa 6" o:spid="_x0000_s1026" style="position:absolute;margin-left:.2pt;margin-top:32.55pt;width:450.1pt;height:.95pt;z-index:251664384" coordsize="57163,1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">
                <v:line id="Łącznik prosty 40" o:spid="_x0000_s1027" style="position:absolute;visibility:visible;mso-wrap-style:square" from="0,0" to="2410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" strokecolor="windowText" strokeweight=".5pt">
                  <v:stroke joinstyle="miter"/>
                </v:line>
                <v:line id="Łącznik prosty 41" o:spid="_x0000_s1028" style="position:absolute;visibility:visible;mso-wrap-style:square" from="33059,58" to="57163,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" strokecolor="windowText" strokeweight=".5pt">
                  <v:stroke joinstyle="miter"/>
                </v:line>
              </v:group>
            </w:pict>
          </mc:Fallback>
        </mc:AlternateContent>
      </w:r>
      <w:r w:rsidRPr="009034E8">
        <w:rPr>
          <w:rFonts w:asciiTheme="minorHAnsi" w:hAnsiTheme="minorHAnsi" w:cstheme="minorHAnsi"/>
          <w:sz w:val="22"/>
          <w:szCs w:val="22"/>
        </w:rPr>
        <w:t>(</w:t>
      </w:r>
      <w:r w:rsidRPr="009034E8">
        <w:rPr>
          <w:rFonts w:asciiTheme="minorHAnsi" w:hAnsiTheme="minorHAnsi" w:cstheme="minorHAnsi"/>
          <w:spacing w:val="-6"/>
          <w:sz w:val="22"/>
          <w:szCs w:val="22"/>
        </w:rPr>
        <w:t xml:space="preserve"> data)</w:t>
      </w:r>
      <w:r w:rsidRPr="009034E8" w:rsidDel="006D12E1">
        <w:rPr>
          <w:rFonts w:asciiTheme="minorHAnsi" w:hAnsiTheme="minorHAnsi" w:cstheme="minorHAnsi"/>
          <w:sz w:val="22"/>
          <w:szCs w:val="22"/>
        </w:rPr>
        <w:t xml:space="preserve"> </w:t>
      </w:r>
      <w:r w:rsidRPr="009034E8">
        <w:rPr>
          <w:rFonts w:asciiTheme="minorHAnsi" w:hAnsiTheme="minorHAnsi" w:cstheme="minorHAnsi"/>
          <w:sz w:val="22"/>
          <w:szCs w:val="22"/>
        </w:rPr>
        <w:tab/>
      </w:r>
      <w:r w:rsidRPr="009034E8">
        <w:rPr>
          <w:rFonts w:asciiTheme="minorHAnsi" w:hAnsiTheme="minorHAnsi" w:cstheme="minorHAnsi"/>
          <w:sz w:val="22"/>
          <w:szCs w:val="22"/>
        </w:rPr>
        <w:tab/>
      </w:r>
      <w:r w:rsidRPr="009034E8">
        <w:rPr>
          <w:rFonts w:asciiTheme="minorHAnsi" w:hAnsiTheme="minorHAnsi" w:cstheme="minorHAnsi"/>
          <w:sz w:val="22"/>
          <w:szCs w:val="22"/>
        </w:rPr>
        <w:tab/>
      </w:r>
      <w:r w:rsidRPr="009034E8">
        <w:rPr>
          <w:rFonts w:asciiTheme="minorHAnsi" w:hAnsiTheme="minorHAnsi" w:cstheme="minorHAnsi"/>
          <w:sz w:val="22"/>
          <w:szCs w:val="22"/>
        </w:rPr>
        <w:tab/>
      </w:r>
      <w:r w:rsidRPr="009034E8">
        <w:rPr>
          <w:rFonts w:asciiTheme="minorHAnsi" w:hAnsiTheme="minorHAnsi" w:cstheme="minorHAnsi"/>
          <w:spacing w:val="-6"/>
          <w:sz w:val="22"/>
          <w:szCs w:val="22"/>
        </w:rPr>
        <w:t>(podpis)</w:t>
      </w:r>
    </w:p>
    <w:p w:rsidR="009034E8" w:rsidRPr="009034E8" w:rsidRDefault="009034E8" w:rsidP="009034E8">
      <w:pPr>
        <w:spacing w:after="120" w:line="276" w:lineRule="auto"/>
        <w:rPr>
          <w:rFonts w:asciiTheme="minorHAnsi" w:hAnsiTheme="minorHAnsi" w:cstheme="minorHAnsi"/>
          <w:spacing w:val="-6"/>
          <w:sz w:val="22"/>
          <w:szCs w:val="22"/>
        </w:rPr>
      </w:pPr>
      <w:r w:rsidRPr="009034E8">
        <w:rPr>
          <w:rFonts w:asciiTheme="minorHAnsi" w:hAnsiTheme="minorHAnsi" w:cstheme="minorHAnsi"/>
          <w:noProof/>
          <w:spacing w:val="-6"/>
          <w:sz w:val="22"/>
          <w:szCs w:val="22"/>
        </w:rPr>
        <w:lastRenderedPageBreak/>
        <w:drawing>
          <wp:inline distT="0" distB="0" distL="0" distR="0" wp14:anchorId="6030EF8A" wp14:editId="50626802">
            <wp:extent cx="1038225" cy="28575"/>
            <wp:effectExtent l="0" t="0" r="0" b="0"/>
            <wp:docPr id="109" name="Obraz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38225" cy="28575"/>
                    </a:xfrm>
                    <a:prstGeom prst="rect">
                      <a:avLst/>
                    </a:prstGeom>
                    <a:noFill/>
                  </pic:spPr>
                </pic:pic>
              </a:graphicData>
            </a:graphic>
          </wp:inline>
        </w:drawing>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b/>
          <w:sz w:val="22"/>
          <w:vertAlign w:val="superscript"/>
          <w:lang w:eastAsia="en-US"/>
        </w:rPr>
        <w:t>I</w:t>
      </w:r>
      <w:r w:rsidRPr="009034E8">
        <w:rPr>
          <w:rFonts w:asciiTheme="minorHAnsi" w:eastAsia="Calibri" w:hAnsiTheme="minorHAnsi"/>
          <w:b/>
          <w:sz w:val="22"/>
          <w:lang w:eastAsia="en-US"/>
        </w:rPr>
        <w:t xml:space="preserve"> </w:t>
      </w:r>
      <w:r w:rsidRPr="009034E8">
        <w:rPr>
          <w:rFonts w:asciiTheme="minorHAnsi" w:eastAsia="Calibri" w:hAnsiTheme="minorHAnsi"/>
          <w:sz w:val="22"/>
          <w:lang w:eastAsia="en-US"/>
        </w:rPr>
        <w:t xml:space="preserve">W przypadku zaznaczenia odpowiedzi „tak” na którekolwiek z pytań 1-7 w wierszu „Opis” należy wskazać, w jaki sposób przesłanka ta jest spełniona. W przypadku pytań o związki z innymi podmiotami należy określić rynek, na jakim one działają i jego stosunek do rynku, na którym działa Wnioskodawca (np. rynki typu </w:t>
      </w:r>
      <w:proofErr w:type="spellStart"/>
      <w:r w:rsidRPr="009034E8">
        <w:rPr>
          <w:rFonts w:asciiTheme="minorHAnsi" w:eastAsia="Calibri" w:hAnsiTheme="minorHAnsi"/>
          <w:sz w:val="22"/>
          <w:lang w:eastAsia="en-US"/>
        </w:rPr>
        <w:t>upstream-downstream</w:t>
      </w:r>
      <w:proofErr w:type="spellEnd"/>
      <w:r w:rsidRPr="009034E8">
        <w:rPr>
          <w:rFonts w:asciiTheme="minorHAnsi" w:eastAsia="Calibri" w:hAnsiTheme="minorHAnsi"/>
          <w:sz w:val="22"/>
          <w:lang w:eastAsia="en-US"/>
        </w:rPr>
        <w:t xml:space="preserve"> itp.).</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b/>
          <w:sz w:val="22"/>
          <w:vertAlign w:val="superscript"/>
          <w:lang w:eastAsia="en-US"/>
        </w:rPr>
        <w:t>II</w:t>
      </w:r>
      <w:r w:rsidRPr="009034E8">
        <w:rPr>
          <w:rFonts w:asciiTheme="minorHAnsi" w:eastAsia="Calibri" w:hAnsiTheme="minorHAnsi"/>
          <w:sz w:val="22"/>
          <w:lang w:eastAsia="en-US"/>
        </w:rPr>
        <w:t xml:space="preserve"> Powiązania z osobami fizycznymi będącymi przedsiębiorstwami (osoby fizyczne prowadzące działalność gospodarczą) lub za pośrednictwem takich osób traktowane są jak powiązania z każdym innym przedsiębiorstwem. Natomiast powiązanie za pośrednictwem osoby fizycznej – jeśli np. dana osoba jest prezesem przedsiębiorstwa, a jednocześnie np. zasiada w zarządzie innego podmiotu lub jest jego właścicielem, to uznaje się, że poprzez tę osobę podmioty te są powiązane. Uwzględnia się tylko takie relacje, w przypadku których osoba fizyczna wywiera dominujący wpływ na działalność innego przedsiębiorstwa. Tylko takie relacje sprawiają, że poprzez tę osobę fizyczną podmioty te są powiązane. Znaczenie mają tu tylko takie relacje, które dotyczą powiązań za pośrednictwem osób fizycznych (mających decydujący wpływ na zarządzanie/podejmowanie decyzji w danym podmiocie) z innymi podmiotami, które działają na tym samym rynku lub rynkach pokrewnych w rozumieniu obwieszczenia Komisji w sprawie definicji rynku właściwego do celów wspólnotowego prawa konkurencji (Dz. Urz. WE C 372 z 9.12.1997 r., s. 5). Przy czym rynek pokrewny to rynek bezpośrednio sąsiedni w łańcuchu produkcyjnym (np. produkcja szczoteczek do zębów-hurt szczoteczek do zębów). Dlatego też to przedsiębiorca, wypełniając Oświadczenie musi zdecydować, czy wpływ danej osoby fizycznej na inne przedsiębiorstwo ma charakter dominujący czy też nie wywiera takiego wpływu. Jeśli wpływ za pośrednictwem osoby fizycznej byłby dominujący i podmiot taki byłby przedsiębiorcą działającym na tym samym rynku lub na rynkach pokrewnych co Wnioskodawca, wówczas może to świadczyć o tym, ze podmioty te są powiązane (poprzez tę właśnie osobę fizyczną). W przypadku, gdy wpływ za pośrednictwem osoby fizycznej nie będzie dominujący i podmiot nie działa na tym samym rynku lub rynkach pokrewnych, wówczas przedsiębiorstwo zachowuje swój samodzielny charakter.</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b/>
          <w:sz w:val="22"/>
          <w:vertAlign w:val="superscript"/>
          <w:lang w:eastAsia="en-US"/>
        </w:rPr>
        <w:t>III</w:t>
      </w:r>
      <w:r w:rsidRPr="009034E8">
        <w:rPr>
          <w:rFonts w:asciiTheme="minorHAnsi" w:eastAsia="Calibri" w:hAnsiTheme="minorHAnsi"/>
          <w:sz w:val="22"/>
          <w:lang w:eastAsia="en-US"/>
        </w:rPr>
        <w:t xml:space="preserve"> Przedsiębiorstwa sporządzające skonsolidowane sprawozdania finansowe lub ujęte w skonsolidowanych sprawozdaniach innego przedsiębiorstwa zazwyczaj uważa się za przedsiębiorstwa powiązane.</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b/>
          <w:sz w:val="22"/>
          <w:vertAlign w:val="superscript"/>
          <w:lang w:eastAsia="en-US"/>
        </w:rPr>
        <w:t>IV</w:t>
      </w:r>
      <w:r w:rsidRPr="009034E8">
        <w:rPr>
          <w:rFonts w:asciiTheme="minorHAnsi" w:eastAsia="Calibri" w:hAnsiTheme="minorHAnsi"/>
          <w:b/>
          <w:sz w:val="22"/>
          <w:lang w:eastAsia="en-US"/>
        </w:rPr>
        <w:t xml:space="preserve"> </w:t>
      </w:r>
      <w:r w:rsidRPr="009034E8">
        <w:rPr>
          <w:rFonts w:asciiTheme="minorHAnsi" w:eastAsia="Calibri" w:hAnsiTheme="minorHAnsi"/>
          <w:sz w:val="22"/>
          <w:lang w:eastAsia="en-US"/>
        </w:rPr>
        <w:t>Okres referencyjny: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p>
    <w:p w:rsidR="009034E8" w:rsidRPr="009034E8" w:rsidRDefault="009034E8" w:rsidP="005E4DF7">
      <w:pPr>
        <w:spacing w:line="276" w:lineRule="auto"/>
        <w:rPr>
          <w:rFonts w:asciiTheme="minorHAnsi" w:eastAsia="Calibri" w:hAnsiTheme="minorHAnsi"/>
          <w:sz w:val="22"/>
        </w:rPr>
      </w:pPr>
      <w:r w:rsidRPr="009034E8">
        <w:rPr>
          <w:rFonts w:asciiTheme="minorHAnsi" w:eastAsia="Calibri" w:hAnsiTheme="minorHAnsi" w:cstheme="minorHAnsi"/>
          <w:b/>
          <w:sz w:val="22"/>
          <w:szCs w:val="18"/>
          <w:vertAlign w:val="superscript"/>
          <w:lang w:eastAsia="en-US"/>
        </w:rPr>
        <w:t>V</w:t>
      </w:r>
      <w:r w:rsidRPr="009034E8">
        <w:rPr>
          <w:rFonts w:asciiTheme="minorHAnsi" w:eastAsia="Calibri" w:hAnsiTheme="minorHAnsi" w:cstheme="minorHAnsi"/>
          <w:sz w:val="18"/>
          <w:szCs w:val="18"/>
          <w:lang w:eastAsia="en-US"/>
        </w:rPr>
        <w:t xml:space="preserve"> </w:t>
      </w:r>
      <w:r w:rsidRPr="009034E8">
        <w:rPr>
          <w:rFonts w:asciiTheme="minorHAnsi" w:eastAsia="Calibri" w:hAnsiTheme="minorHAnsi"/>
          <w:sz w:val="22"/>
        </w:rPr>
        <w:t>Liczba osób zatrudnionych dotyczy osób zatrudnionych na pełnych etatach, w niepełnym wymiarze godzin, sezonowo i obejmuje:</w:t>
      </w:r>
    </w:p>
    <w:p w:rsidR="009034E8" w:rsidRPr="005E4DF7" w:rsidRDefault="009034E8" w:rsidP="005E4DF7">
      <w:pPr>
        <w:pStyle w:val="Akapitzlist"/>
        <w:numPr>
          <w:ilvl w:val="0"/>
          <w:numId w:val="15"/>
        </w:numPr>
        <w:spacing w:after="120" w:line="276" w:lineRule="auto"/>
        <w:ind w:left="360"/>
        <w:rPr>
          <w:rFonts w:asciiTheme="minorHAnsi" w:eastAsia="Calibri" w:hAnsiTheme="minorHAnsi"/>
          <w:sz w:val="22"/>
          <w:lang w:eastAsia="en-US"/>
        </w:rPr>
      </w:pPr>
      <w:r w:rsidRPr="005E4DF7">
        <w:rPr>
          <w:rFonts w:asciiTheme="minorHAnsi" w:eastAsia="Calibri" w:hAnsiTheme="minorHAnsi"/>
          <w:sz w:val="22"/>
          <w:lang w:eastAsia="en-US"/>
        </w:rPr>
        <w:t>pracowników,</w:t>
      </w:r>
    </w:p>
    <w:p w:rsidR="009034E8" w:rsidRPr="005E4DF7" w:rsidRDefault="009034E8" w:rsidP="005E4DF7">
      <w:pPr>
        <w:pStyle w:val="Akapitzlist"/>
        <w:numPr>
          <w:ilvl w:val="0"/>
          <w:numId w:val="15"/>
        </w:numPr>
        <w:spacing w:after="120" w:line="276" w:lineRule="auto"/>
        <w:ind w:left="360"/>
        <w:rPr>
          <w:rFonts w:asciiTheme="minorHAnsi" w:eastAsia="Calibri" w:hAnsiTheme="minorHAnsi"/>
          <w:sz w:val="22"/>
          <w:lang w:eastAsia="en-US"/>
        </w:rPr>
      </w:pPr>
      <w:r w:rsidRPr="005E4DF7">
        <w:rPr>
          <w:rFonts w:asciiTheme="minorHAnsi" w:eastAsia="Calibri" w:hAnsiTheme="minorHAnsi"/>
          <w:sz w:val="22"/>
          <w:lang w:eastAsia="en-US"/>
        </w:rPr>
        <w:t>osoby pracujące dla przedsiębiorstwa, podlegające mu i uważane za pracowników na mocy prawa krajowego,</w:t>
      </w:r>
    </w:p>
    <w:p w:rsidR="009034E8" w:rsidRPr="005E4DF7" w:rsidRDefault="009034E8" w:rsidP="005E4DF7">
      <w:pPr>
        <w:pStyle w:val="Akapitzlist"/>
        <w:numPr>
          <w:ilvl w:val="0"/>
          <w:numId w:val="15"/>
        </w:numPr>
        <w:spacing w:after="120" w:line="276" w:lineRule="auto"/>
        <w:ind w:left="360"/>
        <w:rPr>
          <w:rFonts w:asciiTheme="minorHAnsi" w:eastAsia="Calibri" w:hAnsiTheme="minorHAnsi"/>
          <w:sz w:val="22"/>
          <w:lang w:eastAsia="en-US"/>
        </w:rPr>
      </w:pPr>
      <w:r w:rsidRPr="005E4DF7">
        <w:rPr>
          <w:rFonts w:asciiTheme="minorHAnsi" w:eastAsia="Calibri" w:hAnsiTheme="minorHAnsi"/>
          <w:sz w:val="22"/>
          <w:lang w:eastAsia="en-US"/>
        </w:rPr>
        <w:t>właścicieli-kierowników,</w:t>
      </w:r>
    </w:p>
    <w:p w:rsidR="009034E8" w:rsidRPr="005E4DF7" w:rsidRDefault="009034E8" w:rsidP="005E4DF7">
      <w:pPr>
        <w:pStyle w:val="Akapitzlist"/>
        <w:numPr>
          <w:ilvl w:val="0"/>
          <w:numId w:val="15"/>
        </w:numPr>
        <w:spacing w:line="276" w:lineRule="auto"/>
        <w:ind w:left="360"/>
        <w:rPr>
          <w:rFonts w:asciiTheme="minorHAnsi" w:eastAsia="Calibri" w:hAnsiTheme="minorHAnsi"/>
          <w:sz w:val="22"/>
          <w:lang w:eastAsia="en-US"/>
        </w:rPr>
      </w:pPr>
      <w:r w:rsidRPr="005E4DF7">
        <w:rPr>
          <w:rFonts w:asciiTheme="minorHAnsi" w:eastAsia="Calibri" w:hAnsiTheme="minorHAnsi"/>
          <w:sz w:val="22"/>
          <w:lang w:eastAsia="en-US"/>
        </w:rPr>
        <w:t>wspólników prowadzących regularną działalność w przedsiębiorstwie i uczestniczących w zysku przedsiębiorstwa.</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sz w:val="22"/>
          <w:lang w:eastAsia="en-US"/>
        </w:rPr>
        <w:lastRenderedPageBreak/>
        <w:t>Praktykantów lub studentów odbywających szkolenie zawodowe na podstawie umowy o praktyce lub szkoleniu zawodowym nie zalicza się do osób zatrudnionych.</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sz w:val="22"/>
          <w:lang w:eastAsia="en-US"/>
        </w:rPr>
        <w:t>Nie wlicza się też okresu trwania urlopu macierzyńskiego lub wychowawczego.</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sz w:val="22"/>
          <w:lang w:eastAsia="en-US"/>
        </w:rPr>
        <w:t>Liczba zatrudnionych osób odpowiada liczbie rocznych jednostek pracy (RJP).</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sz w:val="22"/>
          <w:lang w:eastAsia="en-US"/>
        </w:rPr>
        <w:t>Każdy, kto był zatrudniony na pełen etat w obrębie beneficjenta lub w jego imieniu w ciągu całego roku referencyjnego, stanowi jedną jednostkę pracy.</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sz w:val="22"/>
          <w:lang w:eastAsia="en-US"/>
        </w:rPr>
        <w:t>Praca osób, które nie przepracowały pełnego roku, pracowników zatrudnionych w niepełnym wymiarze godzin oraz pracowników sezonowych traktowana jest jako części ułamkowe jednostki.</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b/>
          <w:sz w:val="22"/>
          <w:vertAlign w:val="superscript"/>
          <w:lang w:eastAsia="en-US"/>
        </w:rPr>
        <w:t>VI</w:t>
      </w:r>
      <w:r w:rsidRPr="009034E8">
        <w:rPr>
          <w:rFonts w:asciiTheme="minorHAnsi" w:eastAsia="Calibri" w:hAnsiTheme="minorHAnsi"/>
          <w:sz w:val="22"/>
          <w:lang w:eastAsia="en-US"/>
        </w:rPr>
        <w:t xml:space="preserve"> Roczny obrót określa się przez obliczenie dochodu, jaki beneficjent uzyskał ze sprzedaży produktów i świadczenia usług w ciągu roku, który jest brany pod uwagę, po odjęciu rabatów. Obrót należy liczyć bez podatku VAT oraz innych podatków pośrednich.</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b/>
          <w:sz w:val="22"/>
          <w:vertAlign w:val="superscript"/>
          <w:lang w:eastAsia="en-US"/>
        </w:rPr>
        <w:t>VII</w:t>
      </w:r>
      <w:r w:rsidRPr="009034E8">
        <w:rPr>
          <w:rFonts w:asciiTheme="minorHAnsi" w:eastAsia="Calibri" w:hAnsiTheme="minorHAnsi"/>
          <w:sz w:val="22"/>
          <w:lang w:eastAsia="en-US"/>
        </w:rPr>
        <w:t xml:space="preserve"> Całkowity bilans roczny odnosi się do wartości głównych aktywów beneficjenta.</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b/>
          <w:sz w:val="22"/>
          <w:vertAlign w:val="superscript"/>
          <w:lang w:eastAsia="en-US"/>
        </w:rPr>
        <w:t>VIII</w:t>
      </w:r>
      <w:r w:rsidRPr="009034E8">
        <w:rPr>
          <w:rFonts w:asciiTheme="minorHAnsi" w:eastAsia="Calibri" w:hAnsiTheme="minorHAnsi"/>
          <w:b/>
          <w:sz w:val="22"/>
          <w:lang w:eastAsia="en-US"/>
        </w:rPr>
        <w:t xml:space="preserve"> </w:t>
      </w:r>
      <w:r w:rsidRPr="009034E8">
        <w:rPr>
          <w:rFonts w:asciiTheme="minorHAnsi" w:eastAsia="Calibri" w:hAnsiTheme="minorHAnsi"/>
          <w:sz w:val="22"/>
          <w:lang w:eastAsia="en-US"/>
        </w:rPr>
        <w:t>Podczas obliczenia danych dot. przedsiębiorstw partnerskich należy do danych przedsiębiorstwa Wnioskodawcy dodać proporcjonalne (procent ten odzwierciedla posiadany proporcjonalny udział w kapitale lub głosach, w zależności od tego, która z tych wartości jest większa) dane pozostałych przedsiębiorstw partnerskich.</w:t>
      </w:r>
    </w:p>
    <w:p w:rsidR="009034E8" w:rsidRPr="009034E8" w:rsidRDefault="009034E8" w:rsidP="009034E8">
      <w:pPr>
        <w:shd w:val="clear" w:color="auto" w:fill="FFFFFF" w:themeFill="background1"/>
        <w:spacing w:after="120" w:line="276" w:lineRule="auto"/>
        <w:rPr>
          <w:rFonts w:asciiTheme="minorHAnsi" w:eastAsia="Calibri" w:hAnsiTheme="minorHAnsi"/>
          <w:sz w:val="22"/>
          <w:lang w:eastAsia="en-US"/>
        </w:rPr>
      </w:pPr>
      <w:r w:rsidRPr="009034E8">
        <w:rPr>
          <w:rFonts w:asciiTheme="minorHAnsi" w:eastAsia="Calibri" w:hAnsiTheme="minorHAnsi"/>
          <w:sz w:val="22"/>
          <w:lang w:eastAsia="en-US"/>
        </w:rPr>
        <w:t>Zasada obliczania danych przedsiębiorstw pozostających w relacji partnerskiej określa art. 6 ust.2 Załącznika nr I do GBER.</w:t>
      </w:r>
    </w:p>
    <w:p w:rsidR="009034E8" w:rsidRPr="009034E8" w:rsidRDefault="009034E8" w:rsidP="009034E8">
      <w:pPr>
        <w:shd w:val="clear" w:color="auto" w:fill="F2F2F2" w:themeFill="background1" w:themeFillShade="F2"/>
        <w:spacing w:after="120" w:line="276" w:lineRule="auto"/>
        <w:ind w:left="284"/>
        <w:rPr>
          <w:rFonts w:asciiTheme="minorHAnsi" w:eastAsia="Calibri" w:hAnsiTheme="minorHAnsi"/>
          <w:sz w:val="22"/>
          <w:lang w:eastAsia="en-US"/>
        </w:rPr>
      </w:pPr>
      <w:r w:rsidRPr="009034E8">
        <w:rPr>
          <w:rFonts w:asciiTheme="minorHAnsi" w:eastAsia="Calibri" w:hAnsiTheme="minorHAnsi"/>
          <w:b/>
          <w:sz w:val="22"/>
          <w:lang w:eastAsia="en-US"/>
        </w:rPr>
        <w:t>Przykład:</w:t>
      </w:r>
      <w:r w:rsidRPr="009034E8">
        <w:rPr>
          <w:rFonts w:asciiTheme="minorHAnsi" w:eastAsia="Calibri" w:hAnsiTheme="minorHAnsi"/>
          <w:sz w:val="22"/>
          <w:lang w:eastAsia="en-US"/>
        </w:rPr>
        <w:t xml:space="preserve"> </w:t>
      </w:r>
    </w:p>
    <w:p w:rsidR="009034E8" w:rsidRPr="009034E8" w:rsidRDefault="009034E8" w:rsidP="009034E8">
      <w:pPr>
        <w:shd w:val="clear" w:color="auto" w:fill="F2F2F2" w:themeFill="background1" w:themeFillShade="F2"/>
        <w:spacing w:after="120" w:line="276" w:lineRule="auto"/>
        <w:ind w:left="284"/>
        <w:rPr>
          <w:rFonts w:asciiTheme="minorHAnsi" w:eastAsia="Calibri" w:hAnsiTheme="minorHAnsi"/>
          <w:sz w:val="22"/>
          <w:lang w:eastAsia="en-US"/>
        </w:rPr>
      </w:pPr>
      <w:r w:rsidRPr="009034E8">
        <w:rPr>
          <w:rFonts w:asciiTheme="minorHAnsi" w:eastAsia="Calibri" w:hAnsiTheme="minorHAnsi"/>
          <w:sz w:val="22"/>
          <w:lang w:eastAsia="en-US"/>
        </w:rPr>
        <w:t>Jeśli przedsiębiorstwo posiada 27% udziałów w innym przedsiębiorstwie, należy dodać do własnych danych 27% liczby osób w nim zatrudnionych, obrotu lub całkowitego rocznego bilansu.</w:t>
      </w:r>
    </w:p>
    <w:p w:rsidR="009034E8" w:rsidRPr="009034E8" w:rsidRDefault="009034E8" w:rsidP="009034E8">
      <w:pPr>
        <w:shd w:val="clear" w:color="auto" w:fill="F2F2F2" w:themeFill="background1" w:themeFillShade="F2"/>
        <w:spacing w:after="120" w:line="276" w:lineRule="auto"/>
        <w:ind w:left="284"/>
        <w:rPr>
          <w:rFonts w:asciiTheme="minorHAnsi" w:eastAsia="Calibri" w:hAnsiTheme="minorHAnsi"/>
          <w:sz w:val="22"/>
          <w:lang w:eastAsia="en-US"/>
        </w:rPr>
      </w:pPr>
      <w:r w:rsidRPr="009034E8">
        <w:rPr>
          <w:rFonts w:asciiTheme="minorHAnsi" w:eastAsia="Calibri" w:hAnsiTheme="minorHAnsi"/>
          <w:sz w:val="22"/>
          <w:lang w:eastAsia="en-US"/>
        </w:rPr>
        <w:t>Jeśli dane przedsiębiorstwo ma kilka przedsiębiorstw partnerskich, taką samą kalkulację należy przeprowadzić dla każdego z partnerów usytuowanych bezpośrednio na poziomie „</w:t>
      </w:r>
      <w:proofErr w:type="spellStart"/>
      <w:r w:rsidRPr="009034E8">
        <w:rPr>
          <w:rFonts w:asciiTheme="minorHAnsi" w:eastAsia="Calibri" w:hAnsiTheme="minorHAnsi"/>
          <w:sz w:val="22"/>
          <w:lang w:eastAsia="en-US"/>
        </w:rPr>
        <w:t>upstream</w:t>
      </w:r>
      <w:proofErr w:type="spellEnd"/>
      <w:r w:rsidRPr="009034E8">
        <w:rPr>
          <w:rFonts w:asciiTheme="minorHAnsi" w:eastAsia="Calibri" w:hAnsiTheme="minorHAnsi"/>
          <w:sz w:val="22"/>
          <w:lang w:eastAsia="en-US"/>
        </w:rPr>
        <w:t>” i „</w:t>
      </w:r>
      <w:proofErr w:type="spellStart"/>
      <w:r w:rsidRPr="009034E8">
        <w:rPr>
          <w:rFonts w:asciiTheme="minorHAnsi" w:eastAsia="Calibri" w:hAnsiTheme="minorHAnsi"/>
          <w:sz w:val="22"/>
          <w:lang w:eastAsia="en-US"/>
        </w:rPr>
        <w:t>downstream</w:t>
      </w:r>
      <w:proofErr w:type="spellEnd"/>
      <w:r w:rsidRPr="009034E8">
        <w:rPr>
          <w:rFonts w:asciiTheme="minorHAnsi" w:eastAsia="Calibri" w:hAnsiTheme="minorHAnsi"/>
          <w:sz w:val="22"/>
          <w:lang w:eastAsia="en-US"/>
        </w:rPr>
        <w:t>” w stosunku do danego przedsiębiorstwa. Należy jednak uwzględnić także dane przedsiębiorstw powiązanych z przedsiębiorstwami partnerskimi.</w:t>
      </w:r>
    </w:p>
    <w:p w:rsidR="009034E8" w:rsidRPr="009034E8" w:rsidRDefault="009034E8" w:rsidP="009034E8">
      <w:pPr>
        <w:shd w:val="clear" w:color="auto" w:fill="F2F2F2" w:themeFill="background1" w:themeFillShade="F2"/>
        <w:spacing w:after="120" w:line="276" w:lineRule="auto"/>
        <w:ind w:left="284"/>
        <w:rPr>
          <w:rFonts w:asciiTheme="minorHAnsi" w:eastAsia="Calibri" w:hAnsiTheme="minorHAnsi"/>
          <w:b/>
          <w:sz w:val="22"/>
          <w:lang w:eastAsia="en-US"/>
        </w:rPr>
      </w:pPr>
      <w:r w:rsidRPr="009034E8">
        <w:rPr>
          <w:rFonts w:asciiTheme="minorHAnsi" w:eastAsia="Calibri" w:hAnsiTheme="minorHAnsi"/>
          <w:b/>
          <w:sz w:val="22"/>
          <w:lang w:eastAsia="en-US"/>
        </w:rPr>
        <w:t>Przykład:</w:t>
      </w:r>
    </w:p>
    <w:p w:rsidR="009034E8" w:rsidRPr="009034E8" w:rsidRDefault="009034E8" w:rsidP="009034E8">
      <w:pPr>
        <w:shd w:val="clear" w:color="auto" w:fill="F2F2F2" w:themeFill="background1" w:themeFillShade="F2"/>
        <w:spacing w:after="120" w:line="276" w:lineRule="auto"/>
        <w:ind w:left="284"/>
        <w:rPr>
          <w:rFonts w:asciiTheme="minorHAnsi" w:eastAsia="Calibri" w:hAnsiTheme="minorHAnsi"/>
          <w:sz w:val="22"/>
          <w:lang w:eastAsia="en-US"/>
        </w:rPr>
      </w:pPr>
      <w:r w:rsidRPr="009034E8">
        <w:rPr>
          <w:rFonts w:asciiTheme="minorHAnsi" w:eastAsia="Calibri" w:hAnsiTheme="minorHAnsi"/>
          <w:sz w:val="22"/>
          <w:lang w:eastAsia="en-US"/>
        </w:rPr>
        <w:t>A jest Wnioskodawcą w Projekcie.</w:t>
      </w:r>
    </w:p>
    <w:p w:rsidR="009034E8" w:rsidRPr="009034E8" w:rsidRDefault="009034E8" w:rsidP="009034E8">
      <w:pPr>
        <w:shd w:val="clear" w:color="auto" w:fill="F2F2F2" w:themeFill="background1" w:themeFillShade="F2"/>
        <w:spacing w:after="120" w:line="276" w:lineRule="auto"/>
        <w:ind w:left="284"/>
        <w:rPr>
          <w:rFonts w:asciiTheme="minorHAnsi" w:eastAsia="Calibri" w:hAnsiTheme="minorHAnsi"/>
          <w:sz w:val="22"/>
          <w:lang w:eastAsia="en-US"/>
        </w:rPr>
      </w:pPr>
      <w:r w:rsidRPr="009034E8">
        <w:rPr>
          <w:rFonts w:asciiTheme="minorHAnsi" w:eastAsia="Calibri" w:hAnsiTheme="minorHAnsi"/>
          <w:sz w:val="22"/>
          <w:lang w:eastAsia="en-US"/>
        </w:rPr>
        <w:t>A posiada 27% udziałów w przedsiębiorstwie C.</w:t>
      </w:r>
    </w:p>
    <w:p w:rsidR="009034E8" w:rsidRPr="009034E8" w:rsidRDefault="009034E8" w:rsidP="009034E8">
      <w:pPr>
        <w:shd w:val="clear" w:color="auto" w:fill="F2F2F2" w:themeFill="background1" w:themeFillShade="F2"/>
        <w:spacing w:after="120" w:line="276" w:lineRule="auto"/>
        <w:ind w:left="284"/>
        <w:rPr>
          <w:rFonts w:asciiTheme="minorHAnsi" w:eastAsia="Calibri" w:hAnsiTheme="minorHAnsi"/>
          <w:sz w:val="22"/>
          <w:lang w:eastAsia="en-US"/>
        </w:rPr>
      </w:pPr>
      <w:r w:rsidRPr="009034E8">
        <w:rPr>
          <w:rFonts w:asciiTheme="minorHAnsi" w:eastAsia="Calibri" w:hAnsiTheme="minorHAnsi"/>
          <w:sz w:val="22"/>
          <w:lang w:eastAsia="en-US"/>
        </w:rPr>
        <w:t>A posiada 38% udziałów w przedsiębiorstwie D.</w:t>
      </w:r>
    </w:p>
    <w:p w:rsidR="009034E8" w:rsidRPr="009034E8" w:rsidRDefault="009034E8" w:rsidP="009034E8">
      <w:pPr>
        <w:shd w:val="clear" w:color="auto" w:fill="F2F2F2" w:themeFill="background1" w:themeFillShade="F2"/>
        <w:spacing w:after="120" w:line="276" w:lineRule="auto"/>
        <w:ind w:left="284"/>
        <w:rPr>
          <w:rFonts w:asciiTheme="minorHAnsi" w:eastAsia="Calibri" w:hAnsiTheme="minorHAnsi"/>
          <w:sz w:val="22"/>
          <w:lang w:eastAsia="en-US"/>
        </w:rPr>
      </w:pPr>
      <w:r w:rsidRPr="009034E8">
        <w:rPr>
          <w:rFonts w:asciiTheme="minorHAnsi" w:eastAsia="Calibri" w:hAnsiTheme="minorHAnsi"/>
          <w:sz w:val="22"/>
          <w:lang w:eastAsia="en-US"/>
        </w:rPr>
        <w:t>B posiada 31% udziałów w przedsiębiorstwie A.</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54"/>
        <w:gridCol w:w="2132"/>
        <w:gridCol w:w="2133"/>
        <w:gridCol w:w="2438"/>
      </w:tblGrid>
      <w:tr w:rsidR="009034E8" w:rsidRPr="009034E8" w:rsidTr="009034E8">
        <w:trPr>
          <w:trHeight w:val="429"/>
        </w:trPr>
        <w:tc>
          <w:tcPr>
            <w:tcW w:w="1854" w:type="dxa"/>
            <w:shd w:val="clear" w:color="auto" w:fill="auto"/>
          </w:tcPr>
          <w:p w:rsidR="009034E8" w:rsidRPr="009034E8" w:rsidRDefault="009034E8" w:rsidP="00721875">
            <w:pPr>
              <w:spacing w:line="276" w:lineRule="auto"/>
              <w:ind w:left="112"/>
              <w:rPr>
                <w:rFonts w:asciiTheme="minorHAnsi" w:eastAsia="Calibri" w:hAnsiTheme="minorHAnsi" w:cstheme="minorHAnsi"/>
                <w:sz w:val="22"/>
                <w:szCs w:val="18"/>
                <w:lang w:eastAsia="en-US"/>
              </w:rPr>
            </w:pPr>
            <w:r w:rsidRPr="009034E8">
              <w:rPr>
                <w:rFonts w:asciiTheme="minorHAnsi" w:eastAsia="Calibri" w:hAnsiTheme="minorHAnsi" w:cstheme="minorHAnsi"/>
                <w:sz w:val="22"/>
                <w:szCs w:val="18"/>
                <w:lang w:eastAsia="en-US"/>
              </w:rPr>
              <w:t>Przedsiębiorstwo</w:t>
            </w:r>
          </w:p>
        </w:tc>
        <w:tc>
          <w:tcPr>
            <w:tcW w:w="2132" w:type="dxa"/>
            <w:shd w:val="clear" w:color="auto" w:fill="auto"/>
          </w:tcPr>
          <w:p w:rsidR="009034E8" w:rsidRPr="009034E8" w:rsidRDefault="009034E8" w:rsidP="00721875">
            <w:pPr>
              <w:spacing w:line="276" w:lineRule="auto"/>
              <w:ind w:left="72"/>
              <w:rPr>
                <w:rFonts w:asciiTheme="minorHAnsi" w:eastAsia="Calibri" w:hAnsiTheme="minorHAnsi" w:cstheme="minorHAnsi"/>
                <w:sz w:val="22"/>
                <w:szCs w:val="18"/>
                <w:lang w:eastAsia="en-US"/>
              </w:rPr>
            </w:pPr>
            <w:r w:rsidRPr="009034E8">
              <w:rPr>
                <w:rFonts w:asciiTheme="minorHAnsi" w:eastAsia="Calibri" w:hAnsiTheme="minorHAnsi" w:cstheme="minorHAnsi"/>
                <w:sz w:val="22"/>
                <w:szCs w:val="18"/>
                <w:lang w:eastAsia="en-US"/>
              </w:rPr>
              <w:t>Zatrudnienie</w:t>
            </w:r>
          </w:p>
        </w:tc>
        <w:tc>
          <w:tcPr>
            <w:tcW w:w="2133" w:type="dxa"/>
            <w:shd w:val="clear" w:color="auto" w:fill="auto"/>
          </w:tcPr>
          <w:p w:rsidR="009034E8" w:rsidRPr="009034E8" w:rsidRDefault="009034E8" w:rsidP="00721875">
            <w:pPr>
              <w:spacing w:line="276" w:lineRule="auto"/>
              <w:rPr>
                <w:rFonts w:asciiTheme="minorHAnsi" w:eastAsia="Calibri" w:hAnsiTheme="minorHAnsi" w:cstheme="minorHAnsi"/>
                <w:sz w:val="22"/>
                <w:szCs w:val="18"/>
                <w:lang w:eastAsia="en-US"/>
              </w:rPr>
            </w:pPr>
            <w:r w:rsidRPr="009034E8">
              <w:rPr>
                <w:rFonts w:asciiTheme="minorHAnsi" w:eastAsia="Calibri" w:hAnsiTheme="minorHAnsi" w:cstheme="minorHAnsi"/>
                <w:sz w:val="22"/>
                <w:szCs w:val="18"/>
                <w:lang w:eastAsia="en-US"/>
              </w:rPr>
              <w:t>Roczny obrót</w:t>
            </w:r>
          </w:p>
        </w:tc>
        <w:tc>
          <w:tcPr>
            <w:tcW w:w="2438" w:type="dxa"/>
            <w:shd w:val="clear" w:color="auto" w:fill="auto"/>
          </w:tcPr>
          <w:p w:rsidR="009034E8" w:rsidRPr="009034E8" w:rsidRDefault="009034E8" w:rsidP="00721875">
            <w:pPr>
              <w:spacing w:line="276" w:lineRule="auto"/>
              <w:rPr>
                <w:rFonts w:asciiTheme="minorHAnsi" w:eastAsia="Calibri" w:hAnsiTheme="minorHAnsi" w:cstheme="minorHAnsi"/>
                <w:sz w:val="22"/>
                <w:szCs w:val="18"/>
                <w:lang w:eastAsia="en-US"/>
              </w:rPr>
            </w:pPr>
            <w:r w:rsidRPr="009034E8">
              <w:rPr>
                <w:rFonts w:asciiTheme="minorHAnsi" w:eastAsia="Calibri" w:hAnsiTheme="minorHAnsi" w:cstheme="minorHAnsi"/>
                <w:sz w:val="22"/>
                <w:szCs w:val="18"/>
                <w:lang w:eastAsia="en-US"/>
              </w:rPr>
              <w:t>Całkowity bilans roczny</w:t>
            </w:r>
          </w:p>
        </w:tc>
      </w:tr>
      <w:tr w:rsidR="009034E8" w:rsidRPr="009034E8" w:rsidTr="009034E8">
        <w:trPr>
          <w:trHeight w:val="429"/>
        </w:trPr>
        <w:tc>
          <w:tcPr>
            <w:tcW w:w="1854" w:type="dxa"/>
          </w:tcPr>
          <w:p w:rsidR="009034E8" w:rsidRPr="009034E8" w:rsidRDefault="009034E8" w:rsidP="00721875">
            <w:pPr>
              <w:spacing w:line="276" w:lineRule="auto"/>
              <w:ind w:left="112"/>
              <w:rPr>
                <w:rFonts w:asciiTheme="minorHAnsi" w:eastAsia="Calibri" w:hAnsiTheme="minorHAnsi" w:cstheme="minorHAnsi"/>
                <w:sz w:val="22"/>
                <w:szCs w:val="18"/>
                <w:lang w:eastAsia="en-US"/>
              </w:rPr>
            </w:pPr>
            <w:r w:rsidRPr="009034E8">
              <w:rPr>
                <w:rFonts w:asciiTheme="minorHAnsi" w:eastAsia="Calibri" w:hAnsiTheme="minorHAnsi" w:cstheme="minorHAnsi"/>
                <w:sz w:val="22"/>
                <w:szCs w:val="18"/>
                <w:lang w:eastAsia="en-US"/>
              </w:rPr>
              <w:t>Dane A</w:t>
            </w:r>
          </w:p>
        </w:tc>
        <w:tc>
          <w:tcPr>
            <w:tcW w:w="2132" w:type="dxa"/>
          </w:tcPr>
          <w:p w:rsidR="009034E8" w:rsidRPr="009034E8" w:rsidRDefault="009034E8" w:rsidP="00721875">
            <w:pPr>
              <w:spacing w:line="276" w:lineRule="auto"/>
              <w:ind w:left="72"/>
              <w:rPr>
                <w:rFonts w:asciiTheme="minorHAnsi" w:eastAsia="Calibri" w:hAnsiTheme="minorHAnsi" w:cstheme="minorHAnsi"/>
                <w:sz w:val="22"/>
                <w:szCs w:val="18"/>
                <w:lang w:eastAsia="en-US"/>
              </w:rPr>
            </w:pPr>
            <w:r w:rsidRPr="009034E8">
              <w:rPr>
                <w:rFonts w:asciiTheme="minorHAnsi" w:eastAsia="Calibri" w:hAnsiTheme="minorHAnsi" w:cstheme="minorHAnsi"/>
                <w:sz w:val="22"/>
                <w:szCs w:val="18"/>
                <w:lang w:eastAsia="en-US"/>
              </w:rPr>
              <w:t>100% danych A</w:t>
            </w:r>
          </w:p>
        </w:tc>
        <w:tc>
          <w:tcPr>
            <w:tcW w:w="2133" w:type="dxa"/>
          </w:tcPr>
          <w:p w:rsidR="009034E8" w:rsidRPr="009034E8" w:rsidRDefault="009034E8" w:rsidP="00721875">
            <w:pPr>
              <w:spacing w:line="276" w:lineRule="auto"/>
              <w:rPr>
                <w:rFonts w:asciiTheme="minorHAnsi" w:eastAsia="Calibri" w:hAnsiTheme="minorHAnsi" w:cstheme="minorHAnsi"/>
                <w:sz w:val="22"/>
                <w:szCs w:val="18"/>
                <w:lang w:eastAsia="en-US"/>
              </w:rPr>
            </w:pPr>
            <w:r w:rsidRPr="009034E8">
              <w:rPr>
                <w:rFonts w:asciiTheme="minorHAnsi" w:eastAsia="Calibri" w:hAnsiTheme="minorHAnsi" w:cstheme="minorHAnsi"/>
                <w:sz w:val="22"/>
                <w:szCs w:val="18"/>
                <w:lang w:eastAsia="en-US"/>
              </w:rPr>
              <w:t>100% danych A</w:t>
            </w:r>
          </w:p>
        </w:tc>
        <w:tc>
          <w:tcPr>
            <w:tcW w:w="2438" w:type="dxa"/>
          </w:tcPr>
          <w:p w:rsidR="009034E8" w:rsidRPr="009034E8" w:rsidRDefault="009034E8" w:rsidP="00721875">
            <w:pPr>
              <w:spacing w:line="276" w:lineRule="auto"/>
              <w:rPr>
                <w:rFonts w:asciiTheme="minorHAnsi" w:eastAsia="Calibri" w:hAnsiTheme="minorHAnsi" w:cstheme="minorHAnsi"/>
                <w:sz w:val="22"/>
                <w:szCs w:val="18"/>
                <w:lang w:eastAsia="en-US"/>
              </w:rPr>
            </w:pPr>
            <w:r w:rsidRPr="009034E8">
              <w:rPr>
                <w:rFonts w:asciiTheme="minorHAnsi" w:eastAsia="Calibri" w:hAnsiTheme="minorHAnsi" w:cstheme="minorHAnsi"/>
                <w:sz w:val="22"/>
                <w:szCs w:val="18"/>
                <w:lang w:eastAsia="en-US"/>
              </w:rPr>
              <w:t>100% danych A</w:t>
            </w:r>
          </w:p>
        </w:tc>
      </w:tr>
      <w:tr w:rsidR="009034E8" w:rsidRPr="009034E8" w:rsidTr="009034E8">
        <w:trPr>
          <w:trHeight w:val="429"/>
        </w:trPr>
        <w:tc>
          <w:tcPr>
            <w:tcW w:w="1854" w:type="dxa"/>
          </w:tcPr>
          <w:p w:rsidR="009034E8" w:rsidRPr="009034E8" w:rsidRDefault="009034E8" w:rsidP="00721875">
            <w:pPr>
              <w:spacing w:line="276" w:lineRule="auto"/>
              <w:ind w:left="112"/>
              <w:rPr>
                <w:rFonts w:asciiTheme="minorHAnsi" w:eastAsia="Calibri" w:hAnsiTheme="minorHAnsi" w:cstheme="minorHAnsi"/>
                <w:sz w:val="22"/>
                <w:szCs w:val="18"/>
                <w:lang w:eastAsia="en-US"/>
              </w:rPr>
            </w:pPr>
            <w:r w:rsidRPr="009034E8">
              <w:rPr>
                <w:rFonts w:asciiTheme="minorHAnsi" w:eastAsia="Calibri" w:hAnsiTheme="minorHAnsi" w:cstheme="minorHAnsi"/>
                <w:sz w:val="22"/>
                <w:szCs w:val="18"/>
                <w:lang w:eastAsia="en-US"/>
              </w:rPr>
              <w:t>Dane C</w:t>
            </w:r>
          </w:p>
        </w:tc>
        <w:tc>
          <w:tcPr>
            <w:tcW w:w="2132" w:type="dxa"/>
          </w:tcPr>
          <w:p w:rsidR="009034E8" w:rsidRPr="009034E8" w:rsidRDefault="009034E8" w:rsidP="00721875">
            <w:pPr>
              <w:spacing w:line="276" w:lineRule="auto"/>
              <w:ind w:left="72"/>
              <w:rPr>
                <w:rFonts w:asciiTheme="minorHAnsi" w:eastAsia="Calibri" w:hAnsiTheme="minorHAnsi" w:cstheme="minorHAnsi"/>
                <w:sz w:val="22"/>
                <w:szCs w:val="18"/>
                <w:lang w:eastAsia="en-US"/>
              </w:rPr>
            </w:pPr>
            <w:r w:rsidRPr="009034E8">
              <w:rPr>
                <w:rFonts w:asciiTheme="minorHAnsi" w:eastAsia="Calibri" w:hAnsiTheme="minorHAnsi" w:cstheme="minorHAnsi"/>
                <w:sz w:val="22"/>
                <w:szCs w:val="18"/>
                <w:lang w:eastAsia="en-US"/>
              </w:rPr>
              <w:t>27% danych C</w:t>
            </w:r>
          </w:p>
        </w:tc>
        <w:tc>
          <w:tcPr>
            <w:tcW w:w="2133" w:type="dxa"/>
          </w:tcPr>
          <w:p w:rsidR="009034E8" w:rsidRPr="009034E8" w:rsidRDefault="009034E8" w:rsidP="00721875">
            <w:pPr>
              <w:spacing w:line="276" w:lineRule="auto"/>
              <w:rPr>
                <w:rFonts w:asciiTheme="minorHAnsi" w:eastAsia="Calibri" w:hAnsiTheme="minorHAnsi" w:cstheme="minorHAnsi"/>
                <w:sz w:val="22"/>
                <w:szCs w:val="18"/>
                <w:lang w:eastAsia="en-US"/>
              </w:rPr>
            </w:pPr>
            <w:r w:rsidRPr="009034E8">
              <w:rPr>
                <w:rFonts w:asciiTheme="minorHAnsi" w:eastAsia="Calibri" w:hAnsiTheme="minorHAnsi" w:cstheme="minorHAnsi"/>
                <w:sz w:val="22"/>
                <w:szCs w:val="18"/>
                <w:lang w:eastAsia="en-US"/>
              </w:rPr>
              <w:t>27% danych C</w:t>
            </w:r>
          </w:p>
        </w:tc>
        <w:tc>
          <w:tcPr>
            <w:tcW w:w="2438" w:type="dxa"/>
          </w:tcPr>
          <w:p w:rsidR="009034E8" w:rsidRPr="009034E8" w:rsidRDefault="009034E8" w:rsidP="00721875">
            <w:pPr>
              <w:spacing w:line="276" w:lineRule="auto"/>
              <w:rPr>
                <w:rFonts w:asciiTheme="minorHAnsi" w:eastAsia="Calibri" w:hAnsiTheme="minorHAnsi" w:cstheme="minorHAnsi"/>
                <w:sz w:val="22"/>
                <w:szCs w:val="18"/>
                <w:lang w:eastAsia="en-US"/>
              </w:rPr>
            </w:pPr>
            <w:r w:rsidRPr="009034E8">
              <w:rPr>
                <w:rFonts w:asciiTheme="minorHAnsi" w:eastAsia="Calibri" w:hAnsiTheme="minorHAnsi" w:cstheme="minorHAnsi"/>
                <w:sz w:val="22"/>
                <w:szCs w:val="18"/>
                <w:lang w:eastAsia="en-US"/>
              </w:rPr>
              <w:t>27% danych C</w:t>
            </w:r>
          </w:p>
        </w:tc>
      </w:tr>
      <w:tr w:rsidR="009034E8" w:rsidRPr="009034E8" w:rsidTr="009034E8">
        <w:trPr>
          <w:trHeight w:val="429"/>
        </w:trPr>
        <w:tc>
          <w:tcPr>
            <w:tcW w:w="1854" w:type="dxa"/>
          </w:tcPr>
          <w:p w:rsidR="009034E8" w:rsidRPr="009034E8" w:rsidRDefault="009034E8" w:rsidP="00721875">
            <w:pPr>
              <w:spacing w:line="276" w:lineRule="auto"/>
              <w:ind w:left="112"/>
              <w:rPr>
                <w:rFonts w:asciiTheme="minorHAnsi" w:eastAsia="Calibri" w:hAnsiTheme="minorHAnsi" w:cstheme="minorHAnsi"/>
                <w:sz w:val="22"/>
                <w:szCs w:val="18"/>
                <w:lang w:eastAsia="en-US"/>
              </w:rPr>
            </w:pPr>
            <w:r w:rsidRPr="009034E8">
              <w:rPr>
                <w:rFonts w:asciiTheme="minorHAnsi" w:eastAsia="Calibri" w:hAnsiTheme="minorHAnsi" w:cstheme="minorHAnsi"/>
                <w:sz w:val="22"/>
                <w:szCs w:val="18"/>
                <w:lang w:eastAsia="en-US"/>
              </w:rPr>
              <w:t>Dane D</w:t>
            </w:r>
          </w:p>
        </w:tc>
        <w:tc>
          <w:tcPr>
            <w:tcW w:w="2132" w:type="dxa"/>
          </w:tcPr>
          <w:p w:rsidR="009034E8" w:rsidRPr="009034E8" w:rsidRDefault="009034E8" w:rsidP="00721875">
            <w:pPr>
              <w:spacing w:line="276" w:lineRule="auto"/>
              <w:ind w:left="72"/>
              <w:rPr>
                <w:rFonts w:asciiTheme="minorHAnsi" w:eastAsia="Calibri" w:hAnsiTheme="minorHAnsi" w:cstheme="minorHAnsi"/>
                <w:sz w:val="22"/>
                <w:szCs w:val="18"/>
                <w:lang w:eastAsia="en-US"/>
              </w:rPr>
            </w:pPr>
            <w:r w:rsidRPr="009034E8">
              <w:rPr>
                <w:rFonts w:asciiTheme="minorHAnsi" w:eastAsia="Calibri" w:hAnsiTheme="minorHAnsi" w:cstheme="minorHAnsi"/>
                <w:sz w:val="22"/>
                <w:szCs w:val="18"/>
                <w:lang w:eastAsia="en-US"/>
              </w:rPr>
              <w:t>38% danych D</w:t>
            </w:r>
          </w:p>
        </w:tc>
        <w:tc>
          <w:tcPr>
            <w:tcW w:w="2133" w:type="dxa"/>
          </w:tcPr>
          <w:p w:rsidR="009034E8" w:rsidRPr="009034E8" w:rsidRDefault="009034E8" w:rsidP="00721875">
            <w:pPr>
              <w:spacing w:line="276" w:lineRule="auto"/>
              <w:rPr>
                <w:rFonts w:asciiTheme="minorHAnsi" w:eastAsia="Calibri" w:hAnsiTheme="minorHAnsi" w:cstheme="minorHAnsi"/>
                <w:sz w:val="22"/>
                <w:szCs w:val="18"/>
                <w:lang w:eastAsia="en-US"/>
              </w:rPr>
            </w:pPr>
            <w:r w:rsidRPr="009034E8">
              <w:rPr>
                <w:rFonts w:asciiTheme="minorHAnsi" w:eastAsia="Calibri" w:hAnsiTheme="minorHAnsi" w:cstheme="minorHAnsi"/>
                <w:sz w:val="22"/>
                <w:szCs w:val="18"/>
                <w:lang w:eastAsia="en-US"/>
              </w:rPr>
              <w:t>38% danych D</w:t>
            </w:r>
          </w:p>
        </w:tc>
        <w:tc>
          <w:tcPr>
            <w:tcW w:w="2438" w:type="dxa"/>
          </w:tcPr>
          <w:p w:rsidR="009034E8" w:rsidRPr="009034E8" w:rsidRDefault="009034E8" w:rsidP="00721875">
            <w:pPr>
              <w:spacing w:line="276" w:lineRule="auto"/>
              <w:rPr>
                <w:rFonts w:asciiTheme="minorHAnsi" w:eastAsia="Calibri" w:hAnsiTheme="minorHAnsi" w:cstheme="minorHAnsi"/>
                <w:sz w:val="22"/>
                <w:szCs w:val="18"/>
                <w:lang w:eastAsia="en-US"/>
              </w:rPr>
            </w:pPr>
            <w:r w:rsidRPr="009034E8">
              <w:rPr>
                <w:rFonts w:asciiTheme="minorHAnsi" w:eastAsia="Calibri" w:hAnsiTheme="minorHAnsi" w:cstheme="minorHAnsi"/>
                <w:sz w:val="22"/>
                <w:szCs w:val="18"/>
                <w:lang w:eastAsia="en-US"/>
              </w:rPr>
              <w:t>38% danych D</w:t>
            </w:r>
          </w:p>
        </w:tc>
      </w:tr>
      <w:tr w:rsidR="009034E8" w:rsidRPr="009034E8" w:rsidTr="009034E8">
        <w:trPr>
          <w:trHeight w:val="429"/>
        </w:trPr>
        <w:tc>
          <w:tcPr>
            <w:tcW w:w="1854" w:type="dxa"/>
          </w:tcPr>
          <w:p w:rsidR="009034E8" w:rsidRPr="009034E8" w:rsidRDefault="009034E8" w:rsidP="00721875">
            <w:pPr>
              <w:spacing w:line="276" w:lineRule="auto"/>
              <w:ind w:left="112"/>
              <w:rPr>
                <w:rFonts w:asciiTheme="minorHAnsi" w:eastAsia="Calibri" w:hAnsiTheme="minorHAnsi" w:cstheme="minorHAnsi"/>
                <w:sz w:val="22"/>
                <w:szCs w:val="18"/>
                <w:lang w:eastAsia="en-US"/>
              </w:rPr>
            </w:pPr>
            <w:r w:rsidRPr="009034E8">
              <w:rPr>
                <w:rFonts w:asciiTheme="minorHAnsi" w:eastAsia="Calibri" w:hAnsiTheme="minorHAnsi" w:cstheme="minorHAnsi"/>
                <w:sz w:val="22"/>
                <w:szCs w:val="18"/>
                <w:lang w:eastAsia="en-US"/>
              </w:rPr>
              <w:t>Dane B</w:t>
            </w:r>
          </w:p>
        </w:tc>
        <w:tc>
          <w:tcPr>
            <w:tcW w:w="2132" w:type="dxa"/>
          </w:tcPr>
          <w:p w:rsidR="009034E8" w:rsidRPr="009034E8" w:rsidRDefault="009034E8" w:rsidP="00721875">
            <w:pPr>
              <w:spacing w:line="276" w:lineRule="auto"/>
              <w:ind w:left="72"/>
              <w:rPr>
                <w:rFonts w:asciiTheme="minorHAnsi" w:eastAsia="Calibri" w:hAnsiTheme="minorHAnsi" w:cstheme="minorHAnsi"/>
                <w:sz w:val="22"/>
                <w:szCs w:val="18"/>
                <w:lang w:eastAsia="en-US"/>
              </w:rPr>
            </w:pPr>
            <w:r w:rsidRPr="009034E8">
              <w:rPr>
                <w:rFonts w:asciiTheme="minorHAnsi" w:eastAsia="Calibri" w:hAnsiTheme="minorHAnsi" w:cstheme="minorHAnsi"/>
                <w:sz w:val="22"/>
                <w:szCs w:val="18"/>
                <w:lang w:eastAsia="en-US"/>
              </w:rPr>
              <w:t>31% danych B</w:t>
            </w:r>
          </w:p>
        </w:tc>
        <w:tc>
          <w:tcPr>
            <w:tcW w:w="2133" w:type="dxa"/>
          </w:tcPr>
          <w:p w:rsidR="009034E8" w:rsidRPr="009034E8" w:rsidRDefault="009034E8" w:rsidP="00721875">
            <w:pPr>
              <w:spacing w:line="276" w:lineRule="auto"/>
              <w:rPr>
                <w:rFonts w:asciiTheme="minorHAnsi" w:eastAsia="Calibri" w:hAnsiTheme="minorHAnsi" w:cstheme="minorHAnsi"/>
                <w:sz w:val="22"/>
                <w:szCs w:val="18"/>
                <w:lang w:eastAsia="en-US"/>
              </w:rPr>
            </w:pPr>
            <w:r w:rsidRPr="009034E8">
              <w:rPr>
                <w:rFonts w:asciiTheme="minorHAnsi" w:eastAsia="Calibri" w:hAnsiTheme="minorHAnsi" w:cstheme="minorHAnsi"/>
                <w:sz w:val="22"/>
                <w:szCs w:val="18"/>
                <w:lang w:eastAsia="en-US"/>
              </w:rPr>
              <w:t>31% danych B</w:t>
            </w:r>
          </w:p>
        </w:tc>
        <w:tc>
          <w:tcPr>
            <w:tcW w:w="2438" w:type="dxa"/>
          </w:tcPr>
          <w:p w:rsidR="009034E8" w:rsidRPr="009034E8" w:rsidRDefault="009034E8" w:rsidP="00721875">
            <w:pPr>
              <w:spacing w:line="276" w:lineRule="auto"/>
              <w:rPr>
                <w:rFonts w:asciiTheme="minorHAnsi" w:eastAsia="Calibri" w:hAnsiTheme="minorHAnsi" w:cstheme="minorHAnsi"/>
                <w:sz w:val="22"/>
                <w:szCs w:val="18"/>
                <w:lang w:eastAsia="en-US"/>
              </w:rPr>
            </w:pPr>
            <w:r w:rsidRPr="009034E8">
              <w:rPr>
                <w:rFonts w:asciiTheme="minorHAnsi" w:eastAsia="Calibri" w:hAnsiTheme="minorHAnsi" w:cstheme="minorHAnsi"/>
                <w:sz w:val="22"/>
                <w:szCs w:val="18"/>
                <w:lang w:eastAsia="en-US"/>
              </w:rPr>
              <w:t>31% danych B</w:t>
            </w:r>
          </w:p>
        </w:tc>
      </w:tr>
    </w:tbl>
    <w:p w:rsidR="009034E8" w:rsidRPr="009034E8" w:rsidRDefault="009034E8" w:rsidP="005E4DF7">
      <w:pPr>
        <w:keepNext/>
        <w:spacing w:after="240" w:line="276" w:lineRule="auto"/>
        <w:jc w:val="center"/>
        <w:outlineLvl w:val="2"/>
        <w:rPr>
          <w:rFonts w:asciiTheme="minorHAnsi" w:eastAsia="Calibri" w:hAnsiTheme="minorHAnsi" w:cs="Arial"/>
          <w:b/>
          <w:bCs/>
          <w:szCs w:val="26"/>
          <w:lang w:eastAsia="en-US"/>
        </w:rPr>
      </w:pPr>
      <w:bookmarkStart w:id="9" w:name="_Toc67656346"/>
      <w:bookmarkStart w:id="10" w:name="_Toc67295540"/>
      <w:r w:rsidRPr="009034E8">
        <w:rPr>
          <w:rFonts w:asciiTheme="minorHAnsi" w:eastAsia="Calibri" w:hAnsiTheme="minorHAnsi" w:cs="Arial"/>
          <w:b/>
          <w:bCs/>
          <w:szCs w:val="26"/>
          <w:lang w:eastAsia="en-US"/>
        </w:rPr>
        <w:lastRenderedPageBreak/>
        <w:t>Załącznik nr 3 do oświadczenia o statusie MŚP</w:t>
      </w:r>
      <w:bookmarkStart w:id="11" w:name="_Toc67295541"/>
      <w:bookmarkEnd w:id="9"/>
      <w:bookmarkEnd w:id="10"/>
    </w:p>
    <w:p w:rsidR="009034E8" w:rsidRPr="009034E8" w:rsidRDefault="009034E8" w:rsidP="009034E8">
      <w:pPr>
        <w:spacing w:before="360" w:after="120" w:line="276" w:lineRule="auto"/>
        <w:jc w:val="center"/>
        <w:rPr>
          <w:rFonts w:asciiTheme="minorHAnsi" w:eastAsia="Calibri" w:hAnsiTheme="minorHAnsi"/>
          <w:b/>
          <w:lang w:eastAsia="en-US"/>
        </w:rPr>
      </w:pPr>
      <w:r w:rsidRPr="009034E8">
        <w:rPr>
          <w:rFonts w:asciiTheme="minorHAnsi" w:eastAsia="Calibri" w:hAnsiTheme="minorHAnsi"/>
          <w:b/>
          <w:lang w:eastAsia="en-US"/>
        </w:rPr>
        <w:t>Informacje przedstawiane przez przedsiębiorstwa powiązane</w:t>
      </w:r>
      <w:bookmarkEnd w:id="11"/>
    </w:p>
    <w:p w:rsidR="009034E8" w:rsidRPr="009034E8" w:rsidRDefault="009034E8" w:rsidP="005E4DF7">
      <w:pPr>
        <w:spacing w:before="240" w:after="120" w:line="276" w:lineRule="auto"/>
        <w:rPr>
          <w:rFonts w:asciiTheme="minorHAnsi" w:eastAsia="Calibri" w:hAnsiTheme="minorHAnsi" w:cstheme="minorHAnsi"/>
          <w:sz w:val="22"/>
          <w:szCs w:val="22"/>
          <w:vertAlign w:val="superscript"/>
          <w:lang w:eastAsia="en-US"/>
        </w:rPr>
      </w:pPr>
      <w:r w:rsidRPr="009034E8">
        <w:rPr>
          <w:rFonts w:asciiTheme="minorHAnsi" w:eastAsia="Calibri" w:hAnsiTheme="minorHAnsi" w:cstheme="minorHAnsi"/>
          <w:sz w:val="22"/>
          <w:szCs w:val="22"/>
          <w:lang w:eastAsia="en-US"/>
        </w:rPr>
        <w:t xml:space="preserve">Czy zachodzi któraś z poniższych relacji między Wnioskodawcą a innymi podmiotami na podstawie umowy, porozumienia lub uzgodnienia z innymi </w:t>
      </w:r>
      <w:proofErr w:type="spellStart"/>
      <w:r w:rsidRPr="009034E8">
        <w:rPr>
          <w:rFonts w:asciiTheme="minorHAnsi" w:eastAsia="Calibri" w:hAnsiTheme="minorHAnsi" w:cstheme="minorHAnsi"/>
          <w:sz w:val="22"/>
          <w:szCs w:val="22"/>
          <w:lang w:eastAsia="en-US"/>
        </w:rPr>
        <w:t>podmiotami?</w:t>
      </w:r>
      <w:r w:rsidRPr="009034E8">
        <w:rPr>
          <w:rFonts w:asciiTheme="minorHAnsi" w:eastAsia="Calibri" w:hAnsiTheme="minorHAnsi" w:cstheme="minorHAnsi"/>
          <w:sz w:val="22"/>
          <w:szCs w:val="22"/>
          <w:vertAlign w:val="superscript"/>
          <w:lang w:eastAsia="en-US"/>
        </w:rPr>
        <w:t>I</w:t>
      </w:r>
      <w:proofErr w:type="spellEnd"/>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649"/>
        <w:gridCol w:w="1822"/>
        <w:gridCol w:w="1820"/>
      </w:tblGrid>
      <w:tr w:rsidR="009034E8" w:rsidRPr="009034E8" w:rsidTr="009034E8">
        <w:tc>
          <w:tcPr>
            <w:tcW w:w="709" w:type="dxa"/>
            <w:shd w:val="clear" w:color="auto" w:fill="auto"/>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1.</w:t>
            </w:r>
          </w:p>
        </w:tc>
        <w:tc>
          <w:tcPr>
            <w:tcW w:w="4649"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Czy Wnioskodawca posiada większość głosów przysługujących akcjonariuszom/wspólnikom w innym przedsiębiorstwie albo inne przedsiębiorstwo posiada większość głosów przysługujących akcjonariuszom/wspólnikom we Wnioskodawcy?</w:t>
            </w:r>
          </w:p>
        </w:tc>
        <w:tc>
          <w:tcPr>
            <w:tcW w:w="1822"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Tak</w:t>
            </w:r>
          </w:p>
        </w:tc>
        <w:tc>
          <w:tcPr>
            <w:tcW w:w="1820"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Nie</w:t>
            </w:r>
          </w:p>
        </w:tc>
      </w:tr>
      <w:tr w:rsidR="009034E8" w:rsidRPr="009034E8" w:rsidTr="009034E8">
        <w:tc>
          <w:tcPr>
            <w:tcW w:w="709" w:type="dxa"/>
            <w:shd w:val="clear" w:color="auto" w:fill="auto"/>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Opis:</w:t>
            </w:r>
          </w:p>
        </w:tc>
        <w:tc>
          <w:tcPr>
            <w:tcW w:w="8291" w:type="dxa"/>
            <w:gridSpan w:val="3"/>
            <w:shd w:val="clear" w:color="auto" w:fill="auto"/>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w:t>
            </w:r>
          </w:p>
        </w:tc>
      </w:tr>
      <w:tr w:rsidR="009034E8" w:rsidRPr="009034E8" w:rsidTr="009034E8">
        <w:tc>
          <w:tcPr>
            <w:tcW w:w="709" w:type="dxa"/>
            <w:shd w:val="clear" w:color="auto" w:fill="auto"/>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2.</w:t>
            </w:r>
          </w:p>
        </w:tc>
        <w:tc>
          <w:tcPr>
            <w:tcW w:w="4649"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Czy Wnioskodawca ma prawo wyznaczyć lub odwołać większość członków organu administracyjnego, zarządzającego lub nadzorczego innego przedsiębiorstwa lub inne przedsiębiorstwo ma prawo wyznaczyć lub odwołać większość członków organu administracyjnego, zarządzającego lub nadzorczego Wnioskodawcy?</w:t>
            </w:r>
          </w:p>
        </w:tc>
        <w:tc>
          <w:tcPr>
            <w:tcW w:w="1822"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Tak</w:t>
            </w:r>
          </w:p>
        </w:tc>
        <w:tc>
          <w:tcPr>
            <w:tcW w:w="1820"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Nie</w:t>
            </w:r>
          </w:p>
        </w:tc>
      </w:tr>
      <w:tr w:rsidR="009034E8" w:rsidRPr="009034E8" w:rsidTr="009034E8">
        <w:tc>
          <w:tcPr>
            <w:tcW w:w="709" w:type="dxa"/>
            <w:shd w:val="clear" w:color="auto" w:fill="auto"/>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Opis:</w:t>
            </w:r>
          </w:p>
        </w:tc>
        <w:tc>
          <w:tcPr>
            <w:tcW w:w="8291" w:type="dxa"/>
            <w:gridSpan w:val="3"/>
            <w:shd w:val="clear" w:color="auto" w:fill="auto"/>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w:t>
            </w:r>
          </w:p>
        </w:tc>
      </w:tr>
      <w:tr w:rsidR="009034E8" w:rsidRPr="009034E8" w:rsidTr="009034E8">
        <w:tc>
          <w:tcPr>
            <w:tcW w:w="709"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3.</w:t>
            </w:r>
          </w:p>
        </w:tc>
        <w:tc>
          <w:tcPr>
            <w:tcW w:w="4649"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Czy Wnioskodawca ma prawo wywierać dominujący wpływ na inne przedsiębiorstwo zgodnie z umową zawartą z tym przedsiębiorstwem lub postanowieniem w jego dokumencie założycielskim lub statucie lub inne przedsiębiorstwo ma prawo wywierać dominujący wpływ na Wnioskodawcę zgodnie z umową zawartą z Wnioskodawcą lub postanowieniem w jego dokumencie założycielskim lub statucie?</w:t>
            </w:r>
          </w:p>
        </w:tc>
        <w:tc>
          <w:tcPr>
            <w:tcW w:w="1822"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Tak</w:t>
            </w:r>
          </w:p>
        </w:tc>
        <w:tc>
          <w:tcPr>
            <w:tcW w:w="1820"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Nie</w:t>
            </w:r>
          </w:p>
        </w:tc>
      </w:tr>
      <w:tr w:rsidR="009034E8" w:rsidRPr="009034E8" w:rsidTr="009034E8">
        <w:tc>
          <w:tcPr>
            <w:tcW w:w="709" w:type="dxa"/>
            <w:shd w:val="clear" w:color="auto" w:fill="auto"/>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Opis:</w:t>
            </w:r>
          </w:p>
        </w:tc>
        <w:tc>
          <w:tcPr>
            <w:tcW w:w="8291" w:type="dxa"/>
            <w:gridSpan w:val="3"/>
            <w:shd w:val="clear" w:color="auto" w:fill="auto"/>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w:t>
            </w:r>
          </w:p>
        </w:tc>
      </w:tr>
      <w:tr w:rsidR="009034E8" w:rsidRPr="009034E8" w:rsidTr="009034E8">
        <w:tc>
          <w:tcPr>
            <w:tcW w:w="709"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4.</w:t>
            </w:r>
          </w:p>
        </w:tc>
        <w:tc>
          <w:tcPr>
            <w:tcW w:w="4649" w:type="dxa"/>
            <w:shd w:val="clear" w:color="auto" w:fill="auto"/>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Czy Wnioskodawca jest w stanie kontrolować samodzielnie, zgodnie z umową, większość głosów akcjonariuszy/wspólników lub członków w innym przedsiębiorstwie lub inne przedsiębiorstwo jest w stanie kontrolować samodzielnie, zgodnie z umową, większość głosów akcjonariuszy/wspólników lub członków Wnioskodawcy?</w:t>
            </w:r>
          </w:p>
        </w:tc>
        <w:tc>
          <w:tcPr>
            <w:tcW w:w="1822"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Tak</w:t>
            </w:r>
          </w:p>
        </w:tc>
        <w:tc>
          <w:tcPr>
            <w:tcW w:w="1820"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Nie</w:t>
            </w:r>
          </w:p>
        </w:tc>
      </w:tr>
      <w:tr w:rsidR="009034E8" w:rsidRPr="009034E8" w:rsidTr="009034E8">
        <w:tc>
          <w:tcPr>
            <w:tcW w:w="709" w:type="dxa"/>
            <w:shd w:val="clear" w:color="auto" w:fill="auto"/>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Opis:</w:t>
            </w:r>
          </w:p>
        </w:tc>
        <w:tc>
          <w:tcPr>
            <w:tcW w:w="8291" w:type="dxa"/>
            <w:gridSpan w:val="3"/>
            <w:shd w:val="clear" w:color="auto" w:fill="auto"/>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w:t>
            </w:r>
          </w:p>
        </w:tc>
      </w:tr>
      <w:tr w:rsidR="009034E8" w:rsidRPr="009034E8" w:rsidTr="009034E8">
        <w:tc>
          <w:tcPr>
            <w:tcW w:w="709"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lastRenderedPageBreak/>
              <w:t>5.</w:t>
            </w:r>
          </w:p>
        </w:tc>
        <w:tc>
          <w:tcPr>
            <w:tcW w:w="4649"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vertAlign w:val="superscript"/>
                <w:lang w:eastAsia="en-US"/>
              </w:rPr>
            </w:pPr>
            <w:r w:rsidRPr="009034E8">
              <w:rPr>
                <w:rFonts w:asciiTheme="minorHAnsi" w:eastAsia="Calibri" w:hAnsiTheme="minorHAnsi" w:cstheme="minorHAnsi"/>
                <w:sz w:val="22"/>
                <w:szCs w:val="22"/>
                <w:lang w:eastAsia="en-US"/>
              </w:rPr>
              <w:t xml:space="preserve">Czy Wnioskodawca posiada dominujący wpływ na inny podmiot za pośrednictwem osoby fizycznej bądź inny podmiot posiada dominujący wpływ na Wnioskodawcę za pośrednictwem osoby </w:t>
            </w:r>
            <w:proofErr w:type="spellStart"/>
            <w:r w:rsidRPr="009034E8">
              <w:rPr>
                <w:rFonts w:asciiTheme="minorHAnsi" w:eastAsia="Calibri" w:hAnsiTheme="minorHAnsi" w:cstheme="minorHAnsi"/>
                <w:sz w:val="22"/>
                <w:szCs w:val="22"/>
                <w:lang w:eastAsia="en-US"/>
              </w:rPr>
              <w:t>fizycznej?</w:t>
            </w:r>
            <w:r w:rsidRPr="009034E8">
              <w:rPr>
                <w:rFonts w:asciiTheme="minorHAnsi" w:eastAsia="Calibri" w:hAnsiTheme="minorHAnsi" w:cstheme="minorHAnsi"/>
                <w:sz w:val="22"/>
                <w:szCs w:val="22"/>
                <w:vertAlign w:val="superscript"/>
                <w:lang w:eastAsia="en-US"/>
              </w:rPr>
              <w:t>II</w:t>
            </w:r>
            <w:proofErr w:type="spellEnd"/>
          </w:p>
        </w:tc>
        <w:tc>
          <w:tcPr>
            <w:tcW w:w="1822"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Tak</w:t>
            </w:r>
          </w:p>
        </w:tc>
        <w:tc>
          <w:tcPr>
            <w:tcW w:w="1820"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Nie</w:t>
            </w:r>
          </w:p>
        </w:tc>
      </w:tr>
      <w:tr w:rsidR="009034E8" w:rsidRPr="009034E8" w:rsidTr="009034E8">
        <w:trPr>
          <w:trHeight w:val="56"/>
        </w:trPr>
        <w:tc>
          <w:tcPr>
            <w:tcW w:w="709" w:type="dxa"/>
            <w:shd w:val="clear" w:color="auto" w:fill="auto"/>
            <w:vAlign w:val="center"/>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Opis:</w:t>
            </w:r>
          </w:p>
        </w:tc>
        <w:tc>
          <w:tcPr>
            <w:tcW w:w="8291" w:type="dxa"/>
            <w:gridSpan w:val="3"/>
            <w:shd w:val="clear" w:color="auto" w:fill="auto"/>
            <w:vAlign w:val="center"/>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w:t>
            </w:r>
          </w:p>
        </w:tc>
      </w:tr>
      <w:tr w:rsidR="009034E8" w:rsidRPr="009034E8" w:rsidTr="009034E8">
        <w:tc>
          <w:tcPr>
            <w:tcW w:w="709"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6.</w:t>
            </w:r>
          </w:p>
        </w:tc>
        <w:tc>
          <w:tcPr>
            <w:tcW w:w="4649"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vertAlign w:val="superscript"/>
                <w:lang w:eastAsia="en-US"/>
              </w:rPr>
            </w:pPr>
            <w:r w:rsidRPr="009034E8">
              <w:rPr>
                <w:rFonts w:asciiTheme="minorHAnsi" w:eastAsia="Calibri" w:hAnsiTheme="minorHAnsi" w:cstheme="minorHAnsi"/>
                <w:sz w:val="22"/>
                <w:szCs w:val="22"/>
                <w:lang w:eastAsia="en-US"/>
              </w:rPr>
              <w:t xml:space="preserve">Czy Wnioskodawca sporządza skonsolidowane sprawozdania finansowe albo jest ujęty w sprawozdaniach finansowych przedsiębiorstwa, które sporządza skonsolidowane sprawozdania </w:t>
            </w:r>
            <w:proofErr w:type="spellStart"/>
            <w:r w:rsidRPr="009034E8">
              <w:rPr>
                <w:rFonts w:asciiTheme="minorHAnsi" w:eastAsia="Calibri" w:hAnsiTheme="minorHAnsi" w:cstheme="minorHAnsi"/>
                <w:sz w:val="22"/>
                <w:szCs w:val="22"/>
                <w:lang w:eastAsia="en-US"/>
              </w:rPr>
              <w:t>finansowe?</w:t>
            </w:r>
            <w:r w:rsidRPr="009034E8">
              <w:rPr>
                <w:rFonts w:asciiTheme="minorHAnsi" w:eastAsia="Calibri" w:hAnsiTheme="minorHAnsi" w:cstheme="minorHAnsi"/>
                <w:sz w:val="22"/>
                <w:szCs w:val="22"/>
                <w:vertAlign w:val="superscript"/>
                <w:lang w:eastAsia="en-US"/>
              </w:rPr>
              <w:t>III</w:t>
            </w:r>
            <w:proofErr w:type="spellEnd"/>
          </w:p>
        </w:tc>
        <w:tc>
          <w:tcPr>
            <w:tcW w:w="1822"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Tak</w:t>
            </w:r>
          </w:p>
        </w:tc>
        <w:tc>
          <w:tcPr>
            <w:tcW w:w="1820"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sym w:font="Symbol" w:char="F0FF"/>
            </w:r>
            <w:r w:rsidRPr="009034E8">
              <w:rPr>
                <w:rFonts w:asciiTheme="minorHAnsi" w:eastAsia="Calibri" w:hAnsiTheme="minorHAnsi" w:cstheme="minorHAnsi"/>
                <w:sz w:val="22"/>
                <w:szCs w:val="22"/>
                <w:lang w:eastAsia="en-US"/>
              </w:rPr>
              <w:t xml:space="preserve"> Nie</w:t>
            </w:r>
          </w:p>
        </w:tc>
      </w:tr>
    </w:tbl>
    <w:p w:rsidR="009034E8" w:rsidRPr="009034E8" w:rsidRDefault="009034E8" w:rsidP="009034E8">
      <w:pPr>
        <w:spacing w:before="120" w:after="120" w:line="276" w:lineRule="auto"/>
        <w:rPr>
          <w:rFonts w:asciiTheme="minorHAnsi" w:eastAsia="Calibri" w:hAnsiTheme="minorHAnsi"/>
          <w:sz w:val="22"/>
          <w:lang w:eastAsia="en-US"/>
        </w:rPr>
      </w:pPr>
      <w:r w:rsidRPr="009034E8">
        <w:rPr>
          <w:rFonts w:asciiTheme="minorHAnsi" w:eastAsia="Calibri" w:hAnsiTheme="minorHAnsi"/>
          <w:sz w:val="22"/>
          <w:lang w:eastAsia="en-US"/>
        </w:rPr>
        <w:t>Dane przedsiębiorstw powiązanych:</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825"/>
        <w:gridCol w:w="2826"/>
        <w:gridCol w:w="2826"/>
      </w:tblGrid>
      <w:tr w:rsidR="009034E8" w:rsidRPr="009034E8" w:rsidTr="009034E8">
        <w:tc>
          <w:tcPr>
            <w:tcW w:w="567"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L.p.</w:t>
            </w:r>
          </w:p>
        </w:tc>
        <w:tc>
          <w:tcPr>
            <w:tcW w:w="2825"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Nazwa i siedziba oraz Numer Identyfikacji Podatkowej (NIP) przedsiębiorstwa będącego przedsiębiorstwem powiązanym z Wnioskodawcą</w:t>
            </w:r>
          </w:p>
        </w:tc>
        <w:tc>
          <w:tcPr>
            <w:tcW w:w="2826"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Udział (w %) Wnioskodawcy w kapitale lub prawach głosu przedsiębiorstwa powiązanego – jeśli dotyczy</w:t>
            </w:r>
          </w:p>
        </w:tc>
        <w:tc>
          <w:tcPr>
            <w:tcW w:w="2826"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Udział (w %) przedsiębiorstwa powiązanego z Wnioskodawcą w kapitale lub prawach głosu Wnioskodawcy – jeśli dotyczy</w:t>
            </w:r>
          </w:p>
        </w:tc>
      </w:tr>
      <w:tr w:rsidR="009034E8" w:rsidRPr="009034E8" w:rsidTr="009034E8">
        <w:tc>
          <w:tcPr>
            <w:tcW w:w="567"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1.</w:t>
            </w:r>
          </w:p>
        </w:tc>
        <w:tc>
          <w:tcPr>
            <w:tcW w:w="2825"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p>
        </w:tc>
        <w:tc>
          <w:tcPr>
            <w:tcW w:w="2826"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p>
        </w:tc>
        <w:tc>
          <w:tcPr>
            <w:tcW w:w="2826"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p>
        </w:tc>
      </w:tr>
      <w:tr w:rsidR="009034E8" w:rsidRPr="009034E8" w:rsidTr="009034E8">
        <w:tc>
          <w:tcPr>
            <w:tcW w:w="567"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2.</w:t>
            </w:r>
          </w:p>
        </w:tc>
        <w:tc>
          <w:tcPr>
            <w:tcW w:w="2825"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p>
        </w:tc>
        <w:tc>
          <w:tcPr>
            <w:tcW w:w="2826"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p>
        </w:tc>
        <w:tc>
          <w:tcPr>
            <w:tcW w:w="2826"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p>
        </w:tc>
      </w:tr>
      <w:tr w:rsidR="009034E8" w:rsidRPr="009034E8" w:rsidTr="009034E8">
        <w:tc>
          <w:tcPr>
            <w:tcW w:w="567"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3.</w:t>
            </w:r>
          </w:p>
        </w:tc>
        <w:tc>
          <w:tcPr>
            <w:tcW w:w="2825"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p>
        </w:tc>
        <w:tc>
          <w:tcPr>
            <w:tcW w:w="2826"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p>
        </w:tc>
        <w:tc>
          <w:tcPr>
            <w:tcW w:w="2826"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p>
        </w:tc>
      </w:tr>
      <w:tr w:rsidR="009034E8" w:rsidRPr="009034E8" w:rsidTr="009034E8">
        <w:tc>
          <w:tcPr>
            <w:tcW w:w="567"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4.</w:t>
            </w:r>
          </w:p>
        </w:tc>
        <w:tc>
          <w:tcPr>
            <w:tcW w:w="2825"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p>
        </w:tc>
        <w:tc>
          <w:tcPr>
            <w:tcW w:w="2826"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p>
        </w:tc>
        <w:tc>
          <w:tcPr>
            <w:tcW w:w="2826"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p>
        </w:tc>
      </w:tr>
      <w:tr w:rsidR="009034E8" w:rsidRPr="009034E8" w:rsidTr="009034E8">
        <w:tc>
          <w:tcPr>
            <w:tcW w:w="567"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5.</w:t>
            </w:r>
          </w:p>
        </w:tc>
        <w:tc>
          <w:tcPr>
            <w:tcW w:w="2825"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p>
        </w:tc>
        <w:tc>
          <w:tcPr>
            <w:tcW w:w="2826"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p>
        </w:tc>
        <w:tc>
          <w:tcPr>
            <w:tcW w:w="2826" w:type="dxa"/>
            <w:shd w:val="clear" w:color="auto" w:fill="auto"/>
          </w:tcPr>
          <w:p w:rsidR="009034E8" w:rsidRPr="009034E8" w:rsidRDefault="009034E8" w:rsidP="009034E8">
            <w:pPr>
              <w:spacing w:after="120" w:line="276" w:lineRule="auto"/>
              <w:contextualSpacing/>
              <w:rPr>
                <w:rFonts w:asciiTheme="minorHAnsi" w:eastAsia="Calibri" w:hAnsiTheme="minorHAnsi" w:cstheme="minorHAnsi"/>
                <w:sz w:val="22"/>
                <w:szCs w:val="22"/>
                <w:lang w:eastAsia="en-US"/>
              </w:rPr>
            </w:pPr>
          </w:p>
        </w:tc>
      </w:tr>
    </w:tbl>
    <w:p w:rsidR="009034E8" w:rsidRPr="009034E8" w:rsidRDefault="009034E8" w:rsidP="009034E8">
      <w:pPr>
        <w:spacing w:after="200" w:line="276" w:lineRule="auto"/>
        <w:ind w:left="720"/>
        <w:contextualSpacing/>
        <w:rPr>
          <w:rFonts w:asciiTheme="minorHAnsi" w:eastAsia="Calibri" w:hAnsiTheme="minorHAnsi" w:cstheme="minorHAnsi"/>
          <w:sz w:val="22"/>
          <w:szCs w:val="22"/>
          <w:lang w:eastAsia="en-US"/>
        </w:rPr>
      </w:pPr>
    </w:p>
    <w:tbl>
      <w:tblPr>
        <w:tblW w:w="8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0"/>
        <w:gridCol w:w="725"/>
        <w:gridCol w:w="725"/>
        <w:gridCol w:w="726"/>
        <w:gridCol w:w="725"/>
        <w:gridCol w:w="725"/>
        <w:gridCol w:w="726"/>
        <w:gridCol w:w="725"/>
        <w:gridCol w:w="725"/>
        <w:gridCol w:w="724"/>
        <w:gridCol w:w="16"/>
      </w:tblGrid>
      <w:tr w:rsidR="009034E8" w:rsidRPr="009034E8" w:rsidTr="009034E8">
        <w:trPr>
          <w:gridAfter w:val="1"/>
          <w:wAfter w:w="16" w:type="dxa"/>
          <w:trHeight w:val="1126"/>
        </w:trPr>
        <w:tc>
          <w:tcPr>
            <w:tcW w:w="2405" w:type="dxa"/>
            <w:shd w:val="clear" w:color="auto" w:fill="auto"/>
            <w:vAlign w:val="center"/>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 xml:space="preserve">Dane stosowane do określania statusu MŚP </w:t>
            </w:r>
          </w:p>
        </w:tc>
        <w:tc>
          <w:tcPr>
            <w:tcW w:w="2173" w:type="dxa"/>
            <w:gridSpan w:val="3"/>
            <w:shd w:val="clear" w:color="auto" w:fill="auto"/>
            <w:vAlign w:val="center"/>
          </w:tcPr>
          <w:p w:rsidR="009034E8" w:rsidRPr="009034E8" w:rsidRDefault="009034E8" w:rsidP="009034E8">
            <w:pPr>
              <w:spacing w:line="276" w:lineRule="auto"/>
              <w:rPr>
                <w:rFonts w:asciiTheme="minorHAnsi" w:eastAsia="Calibri" w:hAnsiTheme="minorHAnsi" w:cstheme="minorHAnsi"/>
                <w:sz w:val="22"/>
                <w:szCs w:val="22"/>
                <w:vertAlign w:val="superscript"/>
                <w:lang w:eastAsia="en-US"/>
              </w:rPr>
            </w:pPr>
            <w:r w:rsidRPr="009034E8">
              <w:rPr>
                <w:rFonts w:asciiTheme="minorHAnsi" w:eastAsia="Calibri" w:hAnsiTheme="minorHAnsi" w:cstheme="minorHAnsi"/>
                <w:sz w:val="22"/>
                <w:szCs w:val="22"/>
                <w:lang w:eastAsia="en-US"/>
              </w:rPr>
              <w:t xml:space="preserve">Na koniec ostatniego zatwierdzonego roku </w:t>
            </w:r>
            <w:proofErr w:type="spellStart"/>
            <w:r w:rsidRPr="009034E8">
              <w:rPr>
                <w:rFonts w:asciiTheme="minorHAnsi" w:eastAsia="Calibri" w:hAnsiTheme="minorHAnsi" w:cstheme="minorHAnsi"/>
                <w:sz w:val="22"/>
                <w:szCs w:val="22"/>
                <w:lang w:eastAsia="en-US"/>
              </w:rPr>
              <w:t>obrachunkowego</w:t>
            </w:r>
            <w:r w:rsidRPr="009034E8">
              <w:rPr>
                <w:rFonts w:asciiTheme="minorHAnsi" w:eastAsia="Calibri" w:hAnsiTheme="minorHAnsi" w:cstheme="minorHAnsi"/>
                <w:sz w:val="22"/>
                <w:szCs w:val="22"/>
                <w:vertAlign w:val="superscript"/>
                <w:lang w:eastAsia="en-US"/>
              </w:rPr>
              <w:t>IV</w:t>
            </w:r>
            <w:proofErr w:type="spellEnd"/>
          </w:p>
        </w:tc>
        <w:tc>
          <w:tcPr>
            <w:tcW w:w="2174" w:type="dxa"/>
            <w:gridSpan w:val="3"/>
            <w:shd w:val="clear" w:color="auto" w:fill="auto"/>
            <w:vAlign w:val="center"/>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Za rok poprzedzający ostatni zatwierdzony rok obrachunkowy</w:t>
            </w:r>
          </w:p>
        </w:tc>
        <w:tc>
          <w:tcPr>
            <w:tcW w:w="2174" w:type="dxa"/>
            <w:gridSpan w:val="3"/>
            <w:shd w:val="clear" w:color="auto" w:fill="auto"/>
            <w:vAlign w:val="center"/>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Za drugi rok wstecz od ostatniego zatwierdzonego roku obrachunkowego</w:t>
            </w:r>
          </w:p>
        </w:tc>
      </w:tr>
      <w:tr w:rsidR="009034E8" w:rsidRPr="009034E8" w:rsidTr="009034E8">
        <w:trPr>
          <w:gridAfter w:val="1"/>
          <w:wAfter w:w="16" w:type="dxa"/>
          <w:cantSplit/>
          <w:trHeight w:val="1891"/>
        </w:trPr>
        <w:tc>
          <w:tcPr>
            <w:tcW w:w="2405"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c>
          <w:tcPr>
            <w:tcW w:w="724" w:type="dxa"/>
            <w:shd w:val="clear" w:color="auto" w:fill="auto"/>
            <w:tcMar>
              <w:left w:w="0" w:type="dxa"/>
              <w:right w:w="0" w:type="dxa"/>
            </w:tcMar>
            <w:textDirection w:val="btLr"/>
            <w:vAlign w:val="center"/>
          </w:tcPr>
          <w:p w:rsidR="009034E8" w:rsidRPr="009034E8" w:rsidRDefault="009034E8" w:rsidP="009034E8">
            <w:pPr>
              <w:spacing w:line="276" w:lineRule="auto"/>
              <w:ind w:left="113" w:right="113"/>
              <w:rPr>
                <w:rFonts w:asciiTheme="minorHAnsi" w:eastAsia="Calibri" w:hAnsiTheme="minorHAnsi" w:cstheme="minorHAnsi"/>
                <w:sz w:val="22"/>
                <w:szCs w:val="22"/>
                <w:vertAlign w:val="superscript"/>
                <w:lang w:eastAsia="en-US"/>
              </w:rPr>
            </w:pPr>
            <w:proofErr w:type="spellStart"/>
            <w:r w:rsidRPr="009034E8">
              <w:rPr>
                <w:rFonts w:asciiTheme="minorHAnsi" w:eastAsia="Calibri" w:hAnsiTheme="minorHAnsi" w:cstheme="minorHAnsi"/>
                <w:sz w:val="22"/>
                <w:szCs w:val="22"/>
                <w:lang w:eastAsia="en-US"/>
              </w:rPr>
              <w:t>Zatrudnienie</w:t>
            </w:r>
            <w:r w:rsidRPr="009034E8">
              <w:rPr>
                <w:rFonts w:asciiTheme="minorHAnsi" w:eastAsia="Calibri" w:hAnsiTheme="minorHAnsi" w:cstheme="minorHAnsi"/>
                <w:sz w:val="22"/>
                <w:szCs w:val="22"/>
                <w:vertAlign w:val="superscript"/>
                <w:lang w:eastAsia="en-US"/>
              </w:rPr>
              <w:t>V</w:t>
            </w:r>
            <w:proofErr w:type="spellEnd"/>
          </w:p>
        </w:tc>
        <w:tc>
          <w:tcPr>
            <w:tcW w:w="725" w:type="dxa"/>
            <w:shd w:val="clear" w:color="auto" w:fill="auto"/>
            <w:tcMar>
              <w:left w:w="0" w:type="dxa"/>
              <w:right w:w="0" w:type="dxa"/>
            </w:tcMar>
            <w:textDirection w:val="btLr"/>
            <w:vAlign w:val="center"/>
          </w:tcPr>
          <w:p w:rsidR="009034E8" w:rsidRPr="009034E8" w:rsidRDefault="009034E8" w:rsidP="009034E8">
            <w:pPr>
              <w:spacing w:line="276" w:lineRule="auto"/>
              <w:ind w:left="113" w:right="113"/>
              <w:rPr>
                <w:rFonts w:asciiTheme="minorHAnsi" w:eastAsia="Calibri" w:hAnsiTheme="minorHAnsi" w:cstheme="minorHAnsi"/>
                <w:sz w:val="22"/>
                <w:szCs w:val="22"/>
                <w:vertAlign w:val="superscript"/>
                <w:lang w:eastAsia="en-US"/>
              </w:rPr>
            </w:pPr>
            <w:r w:rsidRPr="009034E8">
              <w:rPr>
                <w:rFonts w:asciiTheme="minorHAnsi" w:eastAsia="Calibri" w:hAnsiTheme="minorHAnsi" w:cstheme="minorHAnsi"/>
                <w:sz w:val="22"/>
                <w:szCs w:val="22"/>
                <w:lang w:eastAsia="en-US"/>
              </w:rPr>
              <w:t xml:space="preserve">Obroty ze sprzedaży </w:t>
            </w:r>
            <w:proofErr w:type="spellStart"/>
            <w:r w:rsidRPr="009034E8">
              <w:rPr>
                <w:rFonts w:asciiTheme="minorHAnsi" w:eastAsia="Calibri" w:hAnsiTheme="minorHAnsi" w:cstheme="minorHAnsi"/>
                <w:sz w:val="22"/>
                <w:szCs w:val="22"/>
                <w:lang w:eastAsia="en-US"/>
              </w:rPr>
              <w:t>netto</w:t>
            </w:r>
            <w:r w:rsidRPr="009034E8">
              <w:rPr>
                <w:rFonts w:asciiTheme="minorHAnsi" w:eastAsia="Calibri" w:hAnsiTheme="minorHAnsi" w:cstheme="minorHAnsi"/>
                <w:sz w:val="22"/>
                <w:szCs w:val="22"/>
                <w:vertAlign w:val="superscript"/>
                <w:lang w:eastAsia="en-US"/>
              </w:rPr>
              <w:t>VI</w:t>
            </w:r>
            <w:proofErr w:type="spellEnd"/>
          </w:p>
        </w:tc>
        <w:tc>
          <w:tcPr>
            <w:tcW w:w="724" w:type="dxa"/>
            <w:shd w:val="clear" w:color="auto" w:fill="auto"/>
            <w:tcMar>
              <w:left w:w="0" w:type="dxa"/>
              <w:right w:w="0" w:type="dxa"/>
            </w:tcMar>
            <w:textDirection w:val="btLr"/>
            <w:vAlign w:val="center"/>
          </w:tcPr>
          <w:p w:rsidR="009034E8" w:rsidRPr="009034E8" w:rsidRDefault="009034E8" w:rsidP="009034E8">
            <w:pPr>
              <w:spacing w:line="276" w:lineRule="auto"/>
              <w:ind w:left="113" w:right="113"/>
              <w:rPr>
                <w:rFonts w:asciiTheme="minorHAnsi" w:eastAsia="Calibri" w:hAnsiTheme="minorHAnsi" w:cstheme="minorHAnsi"/>
                <w:sz w:val="22"/>
                <w:szCs w:val="22"/>
                <w:vertAlign w:val="superscript"/>
                <w:lang w:eastAsia="en-US"/>
              </w:rPr>
            </w:pPr>
            <w:r w:rsidRPr="009034E8">
              <w:rPr>
                <w:rFonts w:asciiTheme="minorHAnsi" w:eastAsia="Calibri" w:hAnsiTheme="minorHAnsi" w:cstheme="minorHAnsi"/>
                <w:sz w:val="22"/>
                <w:szCs w:val="22"/>
                <w:lang w:eastAsia="en-US"/>
              </w:rPr>
              <w:t xml:space="preserve">Suma aktywów </w:t>
            </w:r>
            <w:proofErr w:type="spellStart"/>
            <w:r w:rsidRPr="009034E8">
              <w:rPr>
                <w:rFonts w:asciiTheme="minorHAnsi" w:eastAsia="Calibri" w:hAnsiTheme="minorHAnsi" w:cstheme="minorHAnsi"/>
                <w:sz w:val="22"/>
                <w:szCs w:val="22"/>
                <w:lang w:eastAsia="en-US"/>
              </w:rPr>
              <w:t>bilansu</w:t>
            </w:r>
            <w:r w:rsidRPr="009034E8">
              <w:rPr>
                <w:rFonts w:asciiTheme="minorHAnsi" w:eastAsia="Calibri" w:hAnsiTheme="minorHAnsi" w:cstheme="minorHAnsi"/>
                <w:sz w:val="22"/>
                <w:szCs w:val="22"/>
                <w:vertAlign w:val="superscript"/>
                <w:lang w:eastAsia="en-US"/>
              </w:rPr>
              <w:t>VII</w:t>
            </w:r>
            <w:proofErr w:type="spellEnd"/>
          </w:p>
        </w:tc>
        <w:tc>
          <w:tcPr>
            <w:tcW w:w="725" w:type="dxa"/>
            <w:shd w:val="clear" w:color="auto" w:fill="auto"/>
            <w:tcMar>
              <w:left w:w="0" w:type="dxa"/>
              <w:right w:w="0" w:type="dxa"/>
            </w:tcMar>
            <w:textDirection w:val="btLr"/>
            <w:vAlign w:val="center"/>
          </w:tcPr>
          <w:p w:rsidR="009034E8" w:rsidRPr="009034E8" w:rsidRDefault="009034E8" w:rsidP="009034E8">
            <w:pPr>
              <w:spacing w:line="276" w:lineRule="auto"/>
              <w:ind w:left="113" w:right="113"/>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Zatrudnienie</w:t>
            </w:r>
          </w:p>
        </w:tc>
        <w:tc>
          <w:tcPr>
            <w:tcW w:w="724" w:type="dxa"/>
            <w:shd w:val="clear" w:color="auto" w:fill="auto"/>
            <w:tcMar>
              <w:left w:w="0" w:type="dxa"/>
              <w:right w:w="0" w:type="dxa"/>
            </w:tcMar>
            <w:textDirection w:val="btLr"/>
            <w:vAlign w:val="center"/>
          </w:tcPr>
          <w:p w:rsidR="009034E8" w:rsidRPr="009034E8" w:rsidRDefault="009034E8" w:rsidP="009034E8">
            <w:pPr>
              <w:spacing w:line="276" w:lineRule="auto"/>
              <w:ind w:left="113" w:right="113"/>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Obroty ze sprzedaży netto</w:t>
            </w:r>
          </w:p>
        </w:tc>
        <w:tc>
          <w:tcPr>
            <w:tcW w:w="725" w:type="dxa"/>
            <w:shd w:val="clear" w:color="auto" w:fill="auto"/>
            <w:tcMar>
              <w:left w:w="0" w:type="dxa"/>
              <w:right w:w="0" w:type="dxa"/>
            </w:tcMar>
            <w:textDirection w:val="btLr"/>
            <w:vAlign w:val="center"/>
          </w:tcPr>
          <w:p w:rsidR="009034E8" w:rsidRPr="009034E8" w:rsidRDefault="009034E8" w:rsidP="009034E8">
            <w:pPr>
              <w:spacing w:line="276" w:lineRule="auto"/>
              <w:ind w:left="113" w:right="113"/>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Suma aktywów bilansu</w:t>
            </w:r>
          </w:p>
        </w:tc>
        <w:tc>
          <w:tcPr>
            <w:tcW w:w="724" w:type="dxa"/>
            <w:shd w:val="clear" w:color="auto" w:fill="auto"/>
            <w:tcMar>
              <w:left w:w="0" w:type="dxa"/>
              <w:right w:w="0" w:type="dxa"/>
            </w:tcMar>
            <w:textDirection w:val="btLr"/>
            <w:vAlign w:val="center"/>
          </w:tcPr>
          <w:p w:rsidR="009034E8" w:rsidRPr="009034E8" w:rsidRDefault="009034E8" w:rsidP="009034E8">
            <w:pPr>
              <w:spacing w:line="276" w:lineRule="auto"/>
              <w:ind w:left="113" w:right="113"/>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Zatrudnienie</w:t>
            </w:r>
          </w:p>
        </w:tc>
        <w:tc>
          <w:tcPr>
            <w:tcW w:w="725" w:type="dxa"/>
            <w:shd w:val="clear" w:color="auto" w:fill="auto"/>
            <w:tcMar>
              <w:left w:w="0" w:type="dxa"/>
              <w:right w:w="0" w:type="dxa"/>
            </w:tcMar>
            <w:textDirection w:val="btLr"/>
            <w:vAlign w:val="center"/>
          </w:tcPr>
          <w:p w:rsidR="009034E8" w:rsidRPr="009034E8" w:rsidRDefault="009034E8" w:rsidP="009034E8">
            <w:pPr>
              <w:spacing w:line="276" w:lineRule="auto"/>
              <w:ind w:left="113" w:right="113"/>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Obroty ze sprzedaży netto</w:t>
            </w:r>
          </w:p>
        </w:tc>
        <w:tc>
          <w:tcPr>
            <w:tcW w:w="725" w:type="dxa"/>
            <w:shd w:val="clear" w:color="auto" w:fill="auto"/>
            <w:tcMar>
              <w:left w:w="0" w:type="dxa"/>
              <w:right w:w="0" w:type="dxa"/>
            </w:tcMar>
            <w:textDirection w:val="btLr"/>
            <w:vAlign w:val="center"/>
          </w:tcPr>
          <w:p w:rsidR="009034E8" w:rsidRPr="009034E8" w:rsidRDefault="009034E8" w:rsidP="009034E8">
            <w:pPr>
              <w:spacing w:line="276" w:lineRule="auto"/>
              <w:ind w:left="113" w:right="113"/>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Suma aktywów bilansu</w:t>
            </w:r>
          </w:p>
        </w:tc>
      </w:tr>
      <w:tr w:rsidR="009034E8" w:rsidRPr="009034E8" w:rsidTr="009034E8">
        <w:tc>
          <w:tcPr>
            <w:tcW w:w="2405" w:type="dxa"/>
            <w:shd w:val="clear" w:color="auto" w:fill="auto"/>
            <w:vAlign w:val="center"/>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Dane Wnioskodawcy</w:t>
            </w:r>
          </w:p>
        </w:tc>
        <w:tc>
          <w:tcPr>
            <w:tcW w:w="72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c>
          <w:tcPr>
            <w:tcW w:w="72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c>
          <w:tcPr>
            <w:tcW w:w="727"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c>
          <w:tcPr>
            <w:tcW w:w="72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c>
          <w:tcPr>
            <w:tcW w:w="72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c>
          <w:tcPr>
            <w:tcW w:w="727"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c>
          <w:tcPr>
            <w:tcW w:w="72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c>
          <w:tcPr>
            <w:tcW w:w="72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c>
          <w:tcPr>
            <w:tcW w:w="727" w:type="dxa"/>
            <w:gridSpan w:val="2"/>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r>
      <w:tr w:rsidR="009034E8" w:rsidRPr="009034E8" w:rsidTr="009034E8">
        <w:tc>
          <w:tcPr>
            <w:tcW w:w="2405" w:type="dxa"/>
            <w:shd w:val="clear" w:color="auto" w:fill="auto"/>
            <w:vAlign w:val="center"/>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Dane przedsiębiorstwa powiązanego nr…</w:t>
            </w:r>
          </w:p>
        </w:tc>
        <w:tc>
          <w:tcPr>
            <w:tcW w:w="72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c>
          <w:tcPr>
            <w:tcW w:w="72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c>
          <w:tcPr>
            <w:tcW w:w="727"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c>
          <w:tcPr>
            <w:tcW w:w="72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c>
          <w:tcPr>
            <w:tcW w:w="72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c>
          <w:tcPr>
            <w:tcW w:w="727"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c>
          <w:tcPr>
            <w:tcW w:w="72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c>
          <w:tcPr>
            <w:tcW w:w="72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c>
          <w:tcPr>
            <w:tcW w:w="727" w:type="dxa"/>
            <w:gridSpan w:val="2"/>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r>
      <w:tr w:rsidR="009034E8" w:rsidRPr="009034E8" w:rsidTr="009034E8">
        <w:tc>
          <w:tcPr>
            <w:tcW w:w="2405" w:type="dxa"/>
            <w:shd w:val="clear" w:color="auto" w:fill="auto"/>
            <w:vAlign w:val="center"/>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Dane przedsiębiorstwa powiązanego nr…</w:t>
            </w:r>
          </w:p>
        </w:tc>
        <w:tc>
          <w:tcPr>
            <w:tcW w:w="72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c>
          <w:tcPr>
            <w:tcW w:w="72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c>
          <w:tcPr>
            <w:tcW w:w="727"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c>
          <w:tcPr>
            <w:tcW w:w="72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c>
          <w:tcPr>
            <w:tcW w:w="72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c>
          <w:tcPr>
            <w:tcW w:w="727"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c>
          <w:tcPr>
            <w:tcW w:w="72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c>
          <w:tcPr>
            <w:tcW w:w="72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c>
          <w:tcPr>
            <w:tcW w:w="727" w:type="dxa"/>
            <w:gridSpan w:val="2"/>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r>
      <w:tr w:rsidR="009034E8" w:rsidRPr="009034E8" w:rsidTr="009034E8">
        <w:tc>
          <w:tcPr>
            <w:tcW w:w="2405" w:type="dxa"/>
            <w:shd w:val="clear" w:color="auto" w:fill="auto"/>
            <w:vAlign w:val="center"/>
          </w:tcPr>
          <w:p w:rsidR="009034E8" w:rsidRPr="009034E8" w:rsidRDefault="009034E8" w:rsidP="009034E8">
            <w:pPr>
              <w:spacing w:line="276" w:lineRule="auto"/>
              <w:rPr>
                <w:rFonts w:asciiTheme="minorHAnsi" w:eastAsia="Calibri" w:hAnsiTheme="minorHAnsi" w:cstheme="minorHAnsi"/>
                <w:sz w:val="22"/>
                <w:szCs w:val="22"/>
                <w:lang w:eastAsia="en-US"/>
              </w:rPr>
            </w:pPr>
            <w:r w:rsidRPr="009034E8">
              <w:rPr>
                <w:rFonts w:asciiTheme="minorHAnsi" w:eastAsia="Calibri" w:hAnsiTheme="minorHAnsi" w:cstheme="minorHAnsi"/>
                <w:sz w:val="22"/>
                <w:szCs w:val="22"/>
                <w:lang w:eastAsia="en-US"/>
              </w:rPr>
              <w:t xml:space="preserve">Zsumowane dane Wnioskodawcy i </w:t>
            </w:r>
            <w:r w:rsidRPr="009034E8">
              <w:rPr>
                <w:rFonts w:asciiTheme="minorHAnsi" w:eastAsia="Calibri" w:hAnsiTheme="minorHAnsi" w:cstheme="minorHAnsi"/>
                <w:sz w:val="22"/>
                <w:szCs w:val="22"/>
                <w:lang w:eastAsia="en-US"/>
              </w:rPr>
              <w:lastRenderedPageBreak/>
              <w:t xml:space="preserve">wszystkich przedsiębiorstw z nim powiązanych/Dane wynikające ze skonsolidowanych sprawozdań finansowych przedsiębiorstw </w:t>
            </w:r>
            <w:proofErr w:type="spellStart"/>
            <w:r w:rsidRPr="009034E8">
              <w:rPr>
                <w:rFonts w:asciiTheme="minorHAnsi" w:eastAsia="Calibri" w:hAnsiTheme="minorHAnsi" w:cstheme="minorHAnsi"/>
                <w:sz w:val="22"/>
                <w:szCs w:val="22"/>
                <w:lang w:eastAsia="en-US"/>
              </w:rPr>
              <w:t>powiązanych</w:t>
            </w:r>
            <w:r w:rsidRPr="009034E8">
              <w:rPr>
                <w:rFonts w:asciiTheme="minorHAnsi" w:eastAsia="Calibri" w:hAnsiTheme="minorHAnsi" w:cstheme="minorHAnsi"/>
                <w:sz w:val="22"/>
                <w:szCs w:val="22"/>
                <w:vertAlign w:val="superscript"/>
                <w:lang w:eastAsia="en-US"/>
              </w:rPr>
              <w:t>VIII</w:t>
            </w:r>
            <w:proofErr w:type="spellEnd"/>
            <w:r w:rsidRPr="009034E8">
              <w:rPr>
                <w:rFonts w:asciiTheme="minorHAnsi" w:eastAsia="Calibri" w:hAnsiTheme="minorHAnsi" w:cstheme="minorHAnsi"/>
                <w:sz w:val="22"/>
                <w:szCs w:val="22"/>
                <w:vertAlign w:val="superscript"/>
                <w:lang w:eastAsia="en-US"/>
              </w:rPr>
              <w:footnoteReference w:id="1"/>
            </w:r>
          </w:p>
        </w:tc>
        <w:tc>
          <w:tcPr>
            <w:tcW w:w="72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c>
          <w:tcPr>
            <w:tcW w:w="72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c>
          <w:tcPr>
            <w:tcW w:w="727"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c>
          <w:tcPr>
            <w:tcW w:w="72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c>
          <w:tcPr>
            <w:tcW w:w="72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c>
          <w:tcPr>
            <w:tcW w:w="727"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c>
          <w:tcPr>
            <w:tcW w:w="72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c>
          <w:tcPr>
            <w:tcW w:w="726" w:type="dxa"/>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c>
          <w:tcPr>
            <w:tcW w:w="727" w:type="dxa"/>
            <w:gridSpan w:val="2"/>
            <w:shd w:val="clear" w:color="auto" w:fill="auto"/>
            <w:vAlign w:val="center"/>
          </w:tcPr>
          <w:p w:rsidR="009034E8" w:rsidRPr="009034E8" w:rsidRDefault="009034E8" w:rsidP="009034E8">
            <w:pPr>
              <w:spacing w:after="120" w:line="276" w:lineRule="auto"/>
              <w:rPr>
                <w:rFonts w:asciiTheme="minorHAnsi" w:eastAsia="Calibri" w:hAnsiTheme="minorHAnsi" w:cstheme="minorHAnsi"/>
                <w:sz w:val="22"/>
                <w:szCs w:val="22"/>
                <w:lang w:eastAsia="en-US"/>
              </w:rPr>
            </w:pPr>
          </w:p>
        </w:tc>
      </w:tr>
    </w:tbl>
    <w:p w:rsidR="009034E8" w:rsidRPr="009034E8" w:rsidRDefault="009034E8" w:rsidP="009034E8">
      <w:pPr>
        <w:shd w:val="clear" w:color="auto" w:fill="FFFFFF"/>
        <w:tabs>
          <w:tab w:val="left" w:pos="5165"/>
        </w:tabs>
        <w:spacing w:before="1560" w:after="480" w:line="276" w:lineRule="auto"/>
        <w:ind w:right="14"/>
        <w:rPr>
          <w:rFonts w:asciiTheme="minorHAnsi" w:hAnsiTheme="minorHAnsi" w:cstheme="minorHAnsi"/>
          <w:spacing w:val="-6"/>
          <w:sz w:val="22"/>
          <w:szCs w:val="22"/>
        </w:rPr>
      </w:pPr>
      <w:r w:rsidRPr="009034E8">
        <w:rPr>
          <w:rFonts w:asciiTheme="minorHAnsi" w:hAnsiTheme="minorHAnsi" w:cstheme="minorHAnsi"/>
          <w:noProof/>
          <w:sz w:val="22"/>
          <w:szCs w:val="22"/>
        </w:rPr>
        <mc:AlternateContent>
          <mc:Choice Requires="wpg">
            <w:drawing>
              <wp:anchor distT="0" distB="0" distL="114300" distR="114300" simplePos="0" relativeHeight="251665408" behindDoc="0" locked="0" layoutInCell="1" allowOverlap="1" wp14:anchorId="480092FB" wp14:editId="59137508">
                <wp:simplePos x="0" y="0"/>
                <wp:positionH relativeFrom="margin">
                  <wp:align>left</wp:align>
                </wp:positionH>
                <wp:positionV relativeFrom="paragraph">
                  <wp:posOffset>997153</wp:posOffset>
                </wp:positionV>
                <wp:extent cx="5724245" cy="13665"/>
                <wp:effectExtent l="0" t="0" r="29210" b="24765"/>
                <wp:wrapNone/>
                <wp:docPr id="62" name="Grupa 6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5724245" cy="13665"/>
                          <a:chOff x="0" y="0"/>
                          <a:chExt cx="5724245" cy="13665"/>
                        </a:xfrm>
                      </wpg:grpSpPr>
                      <wps:wsp>
                        <wps:cNvPr id="47" name="Łącznik prosty 47"/>
                        <wps:cNvCnPr/>
                        <wps:spPr>
                          <a:xfrm>
                            <a:off x="0" y="0"/>
                            <a:ext cx="2410460" cy="6350"/>
                          </a:xfrm>
                          <a:prstGeom prst="line">
                            <a:avLst/>
                          </a:prstGeom>
                          <a:noFill/>
                          <a:ln w="6350" cap="flat" cmpd="sng" algn="ctr">
                            <a:solidFill>
                              <a:sysClr val="windowText" lastClr="000000"/>
                            </a:solidFill>
                            <a:prstDash val="solid"/>
                            <a:miter lim="800000"/>
                          </a:ln>
                          <a:effectLst/>
                        </wps:spPr>
                        <wps:bodyPr/>
                      </wps:wsp>
                      <wps:wsp>
                        <wps:cNvPr id="48" name="Łącznik prosty 48"/>
                        <wps:cNvCnPr/>
                        <wps:spPr>
                          <a:xfrm>
                            <a:off x="3313785" y="7315"/>
                            <a:ext cx="2410460" cy="6350"/>
                          </a:xfrm>
                          <a:prstGeom prst="line">
                            <a:avLst/>
                          </a:prstGeom>
                          <a:noFill/>
                          <a:ln w="6350" cap="flat" cmpd="sng" algn="ctr">
                            <a:solidFill>
                              <a:sysClr val="windowText" lastClr="000000"/>
                            </a:solidFill>
                            <a:prstDash val="solid"/>
                            <a:miter lim="800000"/>
                          </a:ln>
                          <a:effectLst/>
                        </wps:spPr>
                        <wps:bodyPr/>
                      </wps:wsp>
                    </wpg:wgp>
                  </a:graphicData>
                </a:graphic>
              </wp:anchor>
            </w:drawing>
          </mc:Choice>
          <mc:Fallback>
            <w:pict>
              <v:group w14:anchorId="444B85DA" id="Grupa 62" o:spid="_x0000_s1026" style="position:absolute;margin-left:0;margin-top:78.5pt;width:450.75pt;height:1.1pt;z-index:251665408;mso-position-horizontal:left;mso-position-horizontal-relative:margin" coordsize="57242,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">
                <v:line id="Łącznik prosty 47" o:spid="_x0000_s1027" style="position:absolute;visibility:visible;mso-wrap-style:square" from="0,0" to="2410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" strokecolor="windowText" strokeweight=".5pt">
                  <v:stroke joinstyle="miter"/>
                </v:line>
                <v:line id="Łącznik prosty 48" o:spid="_x0000_s1028" style="position:absolute;visibility:visible;mso-wrap-style:square" from="33137,73" to="57242,1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" strokecolor="windowText" strokeweight=".5pt">
                  <v:stroke joinstyle="miter"/>
                </v:line>
                <w10:wrap anchorx="margin"/>
              </v:group>
            </w:pict>
          </mc:Fallback>
        </mc:AlternateContent>
      </w:r>
      <w:r w:rsidRPr="009034E8">
        <w:rPr>
          <w:rFonts w:asciiTheme="minorHAnsi" w:hAnsiTheme="minorHAnsi" w:cstheme="minorHAnsi"/>
          <w:sz w:val="22"/>
          <w:szCs w:val="22"/>
        </w:rPr>
        <w:t>(</w:t>
      </w:r>
      <w:r w:rsidRPr="009034E8">
        <w:rPr>
          <w:rFonts w:asciiTheme="minorHAnsi" w:hAnsiTheme="minorHAnsi" w:cstheme="minorHAnsi"/>
          <w:spacing w:val="-6"/>
          <w:sz w:val="22"/>
          <w:szCs w:val="22"/>
        </w:rPr>
        <w:t xml:space="preserve"> data)</w:t>
      </w:r>
      <w:r w:rsidRPr="009034E8" w:rsidDel="006D12E1">
        <w:rPr>
          <w:rFonts w:asciiTheme="minorHAnsi" w:hAnsiTheme="minorHAnsi" w:cstheme="minorHAnsi"/>
          <w:sz w:val="22"/>
          <w:szCs w:val="22"/>
        </w:rPr>
        <w:t xml:space="preserve"> </w:t>
      </w:r>
      <w:r w:rsidRPr="009034E8">
        <w:rPr>
          <w:rFonts w:asciiTheme="minorHAnsi" w:hAnsiTheme="minorHAnsi" w:cstheme="minorHAnsi"/>
          <w:sz w:val="22"/>
          <w:szCs w:val="22"/>
        </w:rPr>
        <w:tab/>
      </w:r>
      <w:r w:rsidRPr="009034E8">
        <w:rPr>
          <w:rFonts w:asciiTheme="minorHAnsi" w:hAnsiTheme="minorHAnsi" w:cstheme="minorHAnsi"/>
          <w:sz w:val="22"/>
          <w:szCs w:val="22"/>
        </w:rPr>
        <w:tab/>
      </w:r>
      <w:r w:rsidRPr="009034E8">
        <w:rPr>
          <w:rFonts w:asciiTheme="minorHAnsi" w:hAnsiTheme="minorHAnsi" w:cstheme="minorHAnsi"/>
          <w:sz w:val="22"/>
          <w:szCs w:val="22"/>
        </w:rPr>
        <w:tab/>
      </w:r>
      <w:r w:rsidRPr="009034E8">
        <w:rPr>
          <w:rFonts w:asciiTheme="minorHAnsi" w:hAnsiTheme="minorHAnsi" w:cstheme="minorHAnsi"/>
          <w:spacing w:val="-6"/>
          <w:sz w:val="22"/>
          <w:szCs w:val="22"/>
        </w:rPr>
        <w:t>(podpis)</w:t>
      </w:r>
    </w:p>
    <w:p w:rsidR="009034E8" w:rsidRPr="009034E8" w:rsidRDefault="009034E8" w:rsidP="009034E8">
      <w:pPr>
        <w:spacing w:after="120" w:line="276" w:lineRule="auto"/>
        <w:rPr>
          <w:rFonts w:asciiTheme="minorHAnsi" w:hAnsiTheme="minorHAnsi" w:cstheme="minorHAnsi"/>
          <w:spacing w:val="-6"/>
          <w:sz w:val="18"/>
          <w:szCs w:val="18"/>
        </w:rPr>
      </w:pPr>
      <w:r w:rsidRPr="009034E8">
        <w:rPr>
          <w:rFonts w:asciiTheme="minorHAnsi" w:hAnsiTheme="minorHAnsi" w:cstheme="minorHAnsi"/>
          <w:noProof/>
          <w:spacing w:val="-6"/>
          <w:sz w:val="18"/>
          <w:szCs w:val="18"/>
        </w:rPr>
        <w:drawing>
          <wp:inline distT="0" distB="0" distL="0" distR="0" wp14:anchorId="5A7DA98B" wp14:editId="21DE1A15">
            <wp:extent cx="1038225" cy="28575"/>
            <wp:effectExtent l="0" t="0" r="0" b="0"/>
            <wp:docPr id="114" name="Obraz 1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38225" cy="28575"/>
                    </a:xfrm>
                    <a:prstGeom prst="rect">
                      <a:avLst/>
                    </a:prstGeom>
                    <a:noFill/>
                  </pic:spPr>
                </pic:pic>
              </a:graphicData>
            </a:graphic>
          </wp:inline>
        </w:drawing>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b/>
          <w:sz w:val="22"/>
          <w:vertAlign w:val="superscript"/>
          <w:lang w:eastAsia="en-US"/>
        </w:rPr>
        <w:t>I</w:t>
      </w:r>
      <w:r w:rsidRPr="009034E8">
        <w:rPr>
          <w:rFonts w:asciiTheme="minorHAnsi" w:eastAsia="Calibri" w:hAnsiTheme="minorHAnsi"/>
          <w:b/>
          <w:sz w:val="22"/>
          <w:lang w:eastAsia="en-US"/>
        </w:rPr>
        <w:t xml:space="preserve"> </w:t>
      </w:r>
      <w:r w:rsidRPr="009034E8">
        <w:rPr>
          <w:rFonts w:asciiTheme="minorHAnsi" w:eastAsia="Calibri" w:hAnsiTheme="minorHAnsi"/>
          <w:sz w:val="22"/>
          <w:lang w:eastAsia="en-US"/>
        </w:rPr>
        <w:t>W przypadku zaznaczenia odpowiedzi „tak” na którekolwiek z pytań 1-5 w wierszu „Opis” należy wskazać, w jaki sposób przesłanka ta jest spełniona.</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b/>
          <w:sz w:val="22"/>
          <w:vertAlign w:val="superscript"/>
          <w:lang w:eastAsia="en-US"/>
        </w:rPr>
        <w:t>II</w:t>
      </w:r>
      <w:r w:rsidRPr="009034E8">
        <w:rPr>
          <w:rFonts w:asciiTheme="minorHAnsi" w:eastAsia="Calibri" w:hAnsiTheme="minorHAnsi"/>
          <w:sz w:val="22"/>
          <w:lang w:eastAsia="en-US"/>
        </w:rPr>
        <w:t xml:space="preserve"> Powiązania z osobami fizycznymi będącymi przedsiębiorstwami (osoby fizyczne prowadzące działalność gospodarczą) lub za pośrednictwem takich osób traktowane są jak powiązania z każdym innym przedsiębiorstwem. Natomiast powiązanie za pośrednictwem osoby fizycznej – jeśli np. dana osoba jest prezesem przedsiębiorstwa, a jednocześnie np. zasiada w zarządzie innego podmiotu lub jest jego właścicielem, to uznaje się, że poprzez tę osobę podmioty te są powiązane. Uwzględnia się tylko takie relacje, w przypadku których osoba fizyczna wywiera dominujący wpływ na działalność innego przedsiębiorstwa. Tylko takie relacje sprawiają, że poprzez tę osobę fizyczną podmioty te są powiązane. Znaczenie mają tu tylko takie relacje, które dotyczą powiązań za pośrednictwem osób fizycznych (mających decydujący wpływ na zarządzanie/podejmowanie decyzji w danym podmiocie) z innymi podmiotami, które działają na tym samym rynku lub rynkach pokrewnych w rozumieniu obwieszczenia Komisji w sprawie definicji rynku właściwego do celów wspólnotowego prawa konkurencji (Dz. Urz. WE C 372 z 9.12.1997 r., s. 5). Przy czym rynek pokrewny to rynek bezpośrednio sąsiedni w łańcuchu produkcyjnym (np. produkcja szczoteczek do zębów-hurt szczoteczek do zębów). Dlatego też to przedsiębiorca, wypełniając Oświadczenie musi zdecydować, czy wpływ danej osoby fizycznej na inne przedsiębiorstwo ma charakter dominujący czy też nie wywiera takiego wpływu. Jeśli wpływ za pośrednictwem osoby fizycznej byłby dominujący i podmiot taki byłby przedsiębiorcą działającym na tym samym rynku lub na rynkach pokrewnych co Wnioskodawca, wówczas może to świadczyć o tym, ze podmioty te są powiązane (poprzez tę właśnie osobę fizyczną). W przypadku, gdy wpływ za pośrednictwem osoby fizycznej nie będzie dominujący i podmiot nie działa na tym samym rynku lub rynkach pokrewnych, wówczas przedsiębiorstwo zachowuje swój samodzielny charakter.</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b/>
          <w:sz w:val="22"/>
          <w:vertAlign w:val="superscript"/>
          <w:lang w:eastAsia="en-US"/>
        </w:rPr>
        <w:lastRenderedPageBreak/>
        <w:t>III</w:t>
      </w:r>
      <w:r w:rsidRPr="009034E8">
        <w:rPr>
          <w:rFonts w:asciiTheme="minorHAnsi" w:eastAsia="Calibri" w:hAnsiTheme="minorHAnsi"/>
          <w:sz w:val="22"/>
          <w:lang w:eastAsia="en-US"/>
        </w:rPr>
        <w:t xml:space="preserve"> Przedsiębiorstwa sporządzające skonsolidowane sprawozdania finansowe lub ujęte w skonsolidowanych sprawozdaniach innego przedsiębiorstwa zazwyczaj uważa się za przedsiębiorstwa powiązane.</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b/>
          <w:sz w:val="22"/>
          <w:vertAlign w:val="superscript"/>
          <w:lang w:eastAsia="en-US"/>
        </w:rPr>
        <w:t>IV</w:t>
      </w:r>
      <w:r w:rsidRPr="009034E8">
        <w:rPr>
          <w:rFonts w:asciiTheme="minorHAnsi" w:eastAsia="Calibri" w:hAnsiTheme="minorHAnsi"/>
          <w:sz w:val="22"/>
          <w:lang w:eastAsia="en-US"/>
        </w:rPr>
        <w:t xml:space="preserve"> Okres referencyjny: do </w:t>
      </w:r>
      <w:r w:rsidRPr="009034E8">
        <w:rPr>
          <w:rFonts w:asciiTheme="minorHAnsi" w:eastAsia="Calibri" w:hAnsiTheme="minorHAnsi"/>
          <w:sz w:val="22"/>
        </w:rPr>
        <w:t>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p>
    <w:p w:rsidR="009034E8" w:rsidRPr="009034E8" w:rsidRDefault="009034E8" w:rsidP="009034E8">
      <w:pPr>
        <w:spacing w:line="276" w:lineRule="auto"/>
        <w:rPr>
          <w:rFonts w:asciiTheme="minorHAnsi" w:eastAsia="Calibri" w:hAnsiTheme="minorHAnsi" w:cstheme="minorHAnsi"/>
          <w:sz w:val="18"/>
          <w:szCs w:val="18"/>
          <w:lang w:eastAsia="en-US"/>
        </w:rPr>
      </w:pPr>
      <w:r w:rsidRPr="009034E8">
        <w:rPr>
          <w:rFonts w:asciiTheme="minorHAnsi" w:eastAsia="Calibri" w:hAnsiTheme="minorHAnsi" w:cstheme="minorHAnsi"/>
          <w:b/>
          <w:sz w:val="18"/>
          <w:szCs w:val="18"/>
          <w:vertAlign w:val="superscript"/>
          <w:lang w:eastAsia="en-US"/>
        </w:rPr>
        <w:t>V</w:t>
      </w:r>
      <w:r w:rsidRPr="009034E8">
        <w:rPr>
          <w:rFonts w:asciiTheme="minorHAnsi" w:eastAsia="Calibri" w:hAnsiTheme="minorHAnsi" w:cstheme="minorHAnsi"/>
          <w:sz w:val="18"/>
          <w:szCs w:val="18"/>
          <w:lang w:eastAsia="en-US"/>
        </w:rPr>
        <w:t xml:space="preserve"> </w:t>
      </w:r>
      <w:r w:rsidRPr="009034E8">
        <w:rPr>
          <w:rFonts w:asciiTheme="minorHAnsi" w:eastAsia="Calibri" w:hAnsiTheme="minorHAnsi"/>
          <w:sz w:val="22"/>
        </w:rPr>
        <w:t>Liczba osób zatrudnionych dotyczy osób zatrudnionych na pełnych etatach, w niepełnym wymiarze godzin, sezonowo i obejmuje:</w:t>
      </w:r>
    </w:p>
    <w:p w:rsidR="009034E8" w:rsidRPr="005E4DF7" w:rsidRDefault="009034E8" w:rsidP="005E4DF7">
      <w:pPr>
        <w:pStyle w:val="Akapitzlist"/>
        <w:numPr>
          <w:ilvl w:val="0"/>
          <w:numId w:val="16"/>
        </w:numPr>
        <w:spacing w:after="120" w:line="276" w:lineRule="auto"/>
        <w:ind w:left="360"/>
        <w:rPr>
          <w:rFonts w:asciiTheme="minorHAnsi" w:eastAsia="Calibri" w:hAnsiTheme="minorHAnsi"/>
          <w:sz w:val="22"/>
          <w:lang w:eastAsia="en-US"/>
        </w:rPr>
      </w:pPr>
      <w:r w:rsidRPr="005E4DF7">
        <w:rPr>
          <w:rFonts w:asciiTheme="minorHAnsi" w:eastAsia="Calibri" w:hAnsiTheme="minorHAnsi"/>
          <w:sz w:val="22"/>
          <w:lang w:eastAsia="en-US"/>
        </w:rPr>
        <w:t>pracowników,</w:t>
      </w:r>
    </w:p>
    <w:p w:rsidR="009034E8" w:rsidRPr="005E4DF7" w:rsidRDefault="009034E8" w:rsidP="005E4DF7">
      <w:pPr>
        <w:pStyle w:val="Akapitzlist"/>
        <w:numPr>
          <w:ilvl w:val="0"/>
          <w:numId w:val="16"/>
        </w:numPr>
        <w:spacing w:after="120" w:line="276" w:lineRule="auto"/>
        <w:ind w:left="360"/>
        <w:rPr>
          <w:rFonts w:asciiTheme="minorHAnsi" w:eastAsia="Calibri" w:hAnsiTheme="minorHAnsi"/>
          <w:sz w:val="22"/>
          <w:lang w:eastAsia="en-US"/>
        </w:rPr>
      </w:pPr>
      <w:r w:rsidRPr="005E4DF7">
        <w:rPr>
          <w:rFonts w:asciiTheme="minorHAnsi" w:eastAsia="Calibri" w:hAnsiTheme="minorHAnsi"/>
          <w:sz w:val="22"/>
          <w:lang w:eastAsia="en-US"/>
        </w:rPr>
        <w:t>osoby pracujące dla przedsiębiorstwa, podlegające mu i uważane za pracowników na mocy prawa krajowego,</w:t>
      </w:r>
    </w:p>
    <w:p w:rsidR="009034E8" w:rsidRPr="005E4DF7" w:rsidRDefault="009034E8" w:rsidP="005E4DF7">
      <w:pPr>
        <w:pStyle w:val="Akapitzlist"/>
        <w:numPr>
          <w:ilvl w:val="0"/>
          <w:numId w:val="16"/>
        </w:numPr>
        <w:spacing w:after="120" w:line="276" w:lineRule="auto"/>
        <w:ind w:left="360"/>
        <w:rPr>
          <w:rFonts w:asciiTheme="minorHAnsi" w:eastAsia="Calibri" w:hAnsiTheme="minorHAnsi"/>
          <w:sz w:val="22"/>
          <w:lang w:eastAsia="en-US"/>
        </w:rPr>
      </w:pPr>
      <w:r w:rsidRPr="005E4DF7">
        <w:rPr>
          <w:rFonts w:asciiTheme="minorHAnsi" w:eastAsia="Calibri" w:hAnsiTheme="minorHAnsi"/>
          <w:sz w:val="22"/>
          <w:lang w:eastAsia="en-US"/>
        </w:rPr>
        <w:t>właścicieli-kierowników,</w:t>
      </w:r>
    </w:p>
    <w:p w:rsidR="009034E8" w:rsidRPr="005E4DF7" w:rsidRDefault="009034E8" w:rsidP="00987689">
      <w:pPr>
        <w:pStyle w:val="Akapitzlist"/>
        <w:numPr>
          <w:ilvl w:val="0"/>
          <w:numId w:val="16"/>
        </w:numPr>
        <w:spacing w:line="276" w:lineRule="auto"/>
        <w:ind w:left="360"/>
        <w:rPr>
          <w:rFonts w:asciiTheme="minorHAnsi" w:eastAsia="Calibri" w:hAnsiTheme="minorHAnsi"/>
          <w:sz w:val="22"/>
          <w:lang w:eastAsia="en-US"/>
        </w:rPr>
      </w:pPr>
      <w:r w:rsidRPr="005E4DF7">
        <w:rPr>
          <w:rFonts w:asciiTheme="minorHAnsi" w:eastAsia="Calibri" w:hAnsiTheme="minorHAnsi"/>
          <w:sz w:val="22"/>
          <w:lang w:eastAsia="en-US"/>
        </w:rPr>
        <w:t>wspólników prowadzących regularną działalność w przedsiębiorstwie i uczestniczących w zysku przedsiębiorstwa.</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cstheme="minorHAnsi"/>
          <w:noProof/>
          <w:sz w:val="18"/>
          <w:szCs w:val="18"/>
        </w:rPr>
        <w:drawing>
          <wp:inline distT="0" distB="0" distL="0" distR="0" wp14:anchorId="609B5046" wp14:editId="4163738F">
            <wp:extent cx="5760085" cy="38025"/>
            <wp:effectExtent l="0" t="0" r="0" b="635"/>
            <wp:docPr id="56" name="Obraz 5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085" cy="38025"/>
                    </a:xfrm>
                    <a:prstGeom prst="rect">
                      <a:avLst/>
                    </a:prstGeom>
                    <a:noFill/>
                  </pic:spPr>
                </pic:pic>
              </a:graphicData>
            </a:graphic>
          </wp:inline>
        </w:drawing>
      </w:r>
      <w:r w:rsidRPr="009034E8">
        <w:rPr>
          <w:rFonts w:asciiTheme="minorHAnsi" w:eastAsia="Calibri" w:hAnsiTheme="minorHAnsi"/>
          <w:sz w:val="22"/>
          <w:lang w:eastAsia="en-US"/>
        </w:rPr>
        <w:t>Praktykantów lub studentów odbywających szkolenie zawodowe na podstawie umowy o praktyce lub szkoleniu zawodowym nie zalicza się do osób zatrudnionych.</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sz w:val="22"/>
          <w:lang w:eastAsia="en-US"/>
        </w:rPr>
        <w:t>Nie wlicza się też okresu trwania urlopu macierzyńskiego lub wychowawczego.</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sz w:val="22"/>
          <w:lang w:eastAsia="en-US"/>
        </w:rPr>
        <w:t>Liczba zatrudnionych osób odpowiada liczbie rocznych jednostek pracy (RJP).</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sz w:val="22"/>
          <w:lang w:eastAsia="en-US"/>
        </w:rPr>
        <w:t xml:space="preserve">Każdy, kto był zatrudniony na pełen etat w obrębie beneficjenta lub w jego imieniu w ciągu całego roku referencyjnego, stanowi jedną jednostkę pracy. </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sz w:val="22"/>
          <w:lang w:eastAsia="en-US"/>
        </w:rPr>
        <w:t>Praca osób, które nie przepracowały pełnego roku, pracowników zatrudnionych w niepełnym wymiarze godzin oraz pracowników sezonowych traktowana jest jako części ułamkowe jednostki.</w:t>
      </w:r>
    </w:p>
    <w:p w:rsidR="009034E8" w:rsidRPr="009034E8" w:rsidRDefault="009034E8" w:rsidP="009034E8">
      <w:pPr>
        <w:spacing w:after="120" w:line="276" w:lineRule="auto"/>
        <w:rPr>
          <w:rFonts w:asciiTheme="minorHAnsi" w:eastAsia="Calibri" w:hAnsiTheme="minorHAnsi"/>
          <w:sz w:val="22"/>
        </w:rPr>
      </w:pPr>
      <w:r w:rsidRPr="009034E8">
        <w:rPr>
          <w:rFonts w:asciiTheme="minorHAnsi" w:eastAsia="Calibri" w:hAnsiTheme="minorHAnsi" w:cstheme="minorHAnsi"/>
          <w:b/>
          <w:sz w:val="22"/>
          <w:szCs w:val="18"/>
          <w:vertAlign w:val="superscript"/>
          <w:lang w:eastAsia="en-US"/>
        </w:rPr>
        <w:t>VI</w:t>
      </w:r>
      <w:r w:rsidRPr="009034E8">
        <w:rPr>
          <w:rFonts w:asciiTheme="minorHAnsi" w:eastAsia="Calibri" w:hAnsiTheme="minorHAnsi" w:cstheme="minorHAnsi"/>
          <w:sz w:val="18"/>
          <w:szCs w:val="18"/>
          <w:lang w:eastAsia="en-US"/>
        </w:rPr>
        <w:t xml:space="preserve"> </w:t>
      </w:r>
      <w:r w:rsidRPr="009034E8">
        <w:rPr>
          <w:rFonts w:asciiTheme="minorHAnsi" w:eastAsia="Calibri" w:hAnsiTheme="minorHAnsi"/>
          <w:sz w:val="22"/>
        </w:rPr>
        <w:t>Roczny obrót określa się przez obliczenie dochodu, jaki beneficjent uzyskał ze sprzedaży produktów i świadczenia usług w ciągu roku, który jest brany pod uwagę, po odjęciu rabatów. Obrót należy liczyć bez podatku VAT oraz innych podatków pośrednich.</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b/>
          <w:sz w:val="22"/>
          <w:vertAlign w:val="superscript"/>
          <w:lang w:eastAsia="en-US"/>
        </w:rPr>
        <w:t>VII</w:t>
      </w:r>
      <w:r w:rsidRPr="009034E8">
        <w:rPr>
          <w:rFonts w:asciiTheme="minorHAnsi" w:eastAsia="Calibri" w:hAnsiTheme="minorHAnsi"/>
          <w:b/>
          <w:sz w:val="22"/>
          <w:lang w:eastAsia="en-US"/>
        </w:rPr>
        <w:t xml:space="preserve"> </w:t>
      </w:r>
      <w:r w:rsidRPr="009034E8">
        <w:rPr>
          <w:rFonts w:asciiTheme="minorHAnsi" w:eastAsia="Calibri" w:hAnsiTheme="minorHAnsi"/>
          <w:sz w:val="22"/>
          <w:lang w:eastAsia="en-US"/>
        </w:rPr>
        <w:t>Całkowity bilans roczny odnosi się do wartości głównych aktywów beneficjenta.</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b/>
          <w:sz w:val="22"/>
          <w:vertAlign w:val="superscript"/>
          <w:lang w:eastAsia="en-US"/>
        </w:rPr>
        <w:t>VIII</w:t>
      </w:r>
      <w:r w:rsidRPr="009034E8">
        <w:rPr>
          <w:rFonts w:asciiTheme="minorHAnsi" w:eastAsia="Calibri" w:hAnsiTheme="minorHAnsi"/>
          <w:sz w:val="22"/>
          <w:vertAlign w:val="superscript"/>
          <w:lang w:eastAsia="en-US"/>
        </w:rPr>
        <w:t xml:space="preserve"> </w:t>
      </w:r>
      <w:r w:rsidRPr="009034E8">
        <w:rPr>
          <w:rFonts w:asciiTheme="minorHAnsi" w:eastAsia="Calibri" w:hAnsiTheme="minorHAnsi"/>
          <w:sz w:val="22"/>
          <w:lang w:eastAsia="en-US"/>
        </w:rPr>
        <w:t xml:space="preserve">Aby ustalić czy dane przedsiębiorstwo, pozostające w relacji przedsiębiorstw powiązanych zachowuje próg zatrudnienia i pułapy finansowe ustanowione w definicji MŚP, należy przedstawić dane dot. wielkości zatrudnienia, wysokości obrotu rocznego oraz sumy aktywów bilansu, w związku z tym należy dodać 100% danych przedsiębiorstwa powiązanego do danych przedsiębiorstwa. </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sz w:val="22"/>
          <w:lang w:eastAsia="en-US"/>
        </w:rPr>
        <w:t>Natomiast, jeśli przedsiębiorstwo nie sporządza sprawozdań skonsolidowanych, a przedsiębiorstwo z którym dane przedsiębiorstwo jest powiązane, także jest powiązane na zasadzie łańcuchowej z innymi przedsiębiorstwami, należy dodać do danych Wnioskodawcy 100% danych wszystkich przedsiębiorstw powiązanych. Zasada obliczania danych przedsiębiorstw pozostających w relacji powiązania określa art. 6 ust.2 Załącznika nr I do GBER.</w:t>
      </w:r>
    </w:p>
    <w:p w:rsidR="009034E8" w:rsidRPr="009034E8" w:rsidRDefault="009034E8" w:rsidP="009034E8">
      <w:pPr>
        <w:shd w:val="clear" w:color="auto" w:fill="F2F2F2" w:themeFill="background1" w:themeFillShade="F2"/>
        <w:spacing w:after="120" w:line="276" w:lineRule="auto"/>
        <w:ind w:left="142"/>
        <w:rPr>
          <w:rFonts w:asciiTheme="minorHAnsi" w:eastAsia="Calibri" w:hAnsiTheme="minorHAnsi"/>
          <w:b/>
          <w:sz w:val="22"/>
          <w:lang w:eastAsia="en-US"/>
        </w:rPr>
      </w:pPr>
      <w:r w:rsidRPr="009034E8">
        <w:rPr>
          <w:rFonts w:asciiTheme="minorHAnsi" w:eastAsia="Calibri" w:hAnsiTheme="minorHAnsi"/>
          <w:b/>
          <w:sz w:val="22"/>
          <w:lang w:eastAsia="en-US"/>
        </w:rPr>
        <w:t>Przykład:</w:t>
      </w:r>
    </w:p>
    <w:p w:rsidR="009034E8" w:rsidRPr="009034E8" w:rsidRDefault="009034E8" w:rsidP="009034E8">
      <w:pPr>
        <w:shd w:val="clear" w:color="auto" w:fill="F2F2F2" w:themeFill="background1" w:themeFillShade="F2"/>
        <w:spacing w:after="120" w:line="276" w:lineRule="auto"/>
        <w:ind w:left="142"/>
        <w:rPr>
          <w:rFonts w:asciiTheme="minorHAnsi" w:eastAsia="Calibri" w:hAnsiTheme="minorHAnsi"/>
          <w:sz w:val="22"/>
          <w:lang w:eastAsia="en-US"/>
        </w:rPr>
      </w:pPr>
      <w:r w:rsidRPr="009034E8">
        <w:rPr>
          <w:rFonts w:asciiTheme="minorHAnsi" w:eastAsia="Calibri" w:hAnsiTheme="minorHAnsi"/>
          <w:sz w:val="22"/>
          <w:lang w:eastAsia="en-US"/>
        </w:rPr>
        <w:t>Przedsiębiorstwo A jest Wnioskodawcą w Projekcie.</w:t>
      </w:r>
    </w:p>
    <w:p w:rsidR="009034E8" w:rsidRPr="009034E8" w:rsidRDefault="009034E8" w:rsidP="009034E8">
      <w:pPr>
        <w:shd w:val="clear" w:color="auto" w:fill="F2F2F2" w:themeFill="background1" w:themeFillShade="F2"/>
        <w:spacing w:after="120" w:line="276" w:lineRule="auto"/>
        <w:ind w:left="142"/>
        <w:rPr>
          <w:rFonts w:asciiTheme="minorHAnsi" w:eastAsia="Calibri" w:hAnsiTheme="minorHAnsi"/>
          <w:sz w:val="22"/>
          <w:lang w:eastAsia="en-US"/>
        </w:rPr>
      </w:pPr>
      <w:r w:rsidRPr="009034E8">
        <w:rPr>
          <w:rFonts w:asciiTheme="minorHAnsi" w:eastAsia="Calibri" w:hAnsiTheme="minorHAnsi"/>
          <w:sz w:val="22"/>
          <w:lang w:eastAsia="en-US"/>
        </w:rPr>
        <w:lastRenderedPageBreak/>
        <w:t>A posiada 57% udziałów w przedsiębiorstwie C.</w:t>
      </w:r>
    </w:p>
    <w:p w:rsidR="009034E8" w:rsidRPr="009034E8" w:rsidRDefault="009034E8" w:rsidP="009034E8">
      <w:pPr>
        <w:shd w:val="clear" w:color="auto" w:fill="F2F2F2" w:themeFill="background1" w:themeFillShade="F2"/>
        <w:spacing w:after="120" w:line="276" w:lineRule="auto"/>
        <w:ind w:left="142"/>
        <w:rPr>
          <w:rFonts w:asciiTheme="minorHAnsi" w:eastAsia="Calibri" w:hAnsiTheme="minorHAnsi"/>
          <w:sz w:val="22"/>
          <w:lang w:eastAsia="en-US"/>
        </w:rPr>
      </w:pPr>
      <w:r w:rsidRPr="009034E8">
        <w:rPr>
          <w:rFonts w:asciiTheme="minorHAnsi" w:eastAsia="Calibri" w:hAnsiTheme="minorHAnsi"/>
          <w:sz w:val="22"/>
          <w:lang w:eastAsia="en-US"/>
        </w:rPr>
        <w:t>A posiada 71% udziałów w przedsiębiorstwie D.</w:t>
      </w:r>
    </w:p>
    <w:p w:rsidR="009034E8" w:rsidRPr="009034E8" w:rsidRDefault="009034E8" w:rsidP="009034E8">
      <w:pPr>
        <w:shd w:val="clear" w:color="auto" w:fill="F2F2F2" w:themeFill="background1" w:themeFillShade="F2"/>
        <w:spacing w:after="120" w:line="276" w:lineRule="auto"/>
        <w:ind w:left="142"/>
        <w:rPr>
          <w:rFonts w:asciiTheme="minorHAnsi" w:eastAsia="Calibri" w:hAnsiTheme="minorHAnsi"/>
          <w:sz w:val="22"/>
          <w:lang w:eastAsia="en-US"/>
        </w:rPr>
      </w:pPr>
      <w:r w:rsidRPr="009034E8">
        <w:rPr>
          <w:rFonts w:asciiTheme="minorHAnsi" w:eastAsia="Calibri" w:hAnsiTheme="minorHAnsi"/>
          <w:sz w:val="22"/>
          <w:lang w:eastAsia="en-US"/>
        </w:rPr>
        <w:t>B posiada 100% udziałów w przedsiębiorstwie A.</w:t>
      </w:r>
    </w:p>
    <w:p w:rsidR="009034E8" w:rsidRPr="009034E8" w:rsidRDefault="009034E8" w:rsidP="009034E8">
      <w:pPr>
        <w:shd w:val="clear" w:color="auto" w:fill="F2F2F2" w:themeFill="background1" w:themeFillShade="F2"/>
        <w:spacing w:after="120" w:line="276" w:lineRule="auto"/>
        <w:ind w:left="142"/>
        <w:rPr>
          <w:rFonts w:asciiTheme="minorHAnsi" w:eastAsia="Calibri" w:hAnsiTheme="minorHAnsi"/>
          <w:sz w:val="22"/>
          <w:lang w:eastAsia="en-US"/>
        </w:rPr>
      </w:pPr>
      <w:r w:rsidRPr="009034E8">
        <w:rPr>
          <w:rFonts w:asciiTheme="minorHAnsi" w:eastAsia="Calibri" w:hAnsiTheme="minorHAnsi"/>
          <w:sz w:val="22"/>
          <w:lang w:eastAsia="en-US"/>
        </w:rPr>
        <w:t>W każdym przypadku udział jest większy niż 50%, a zatem przy obliczaniu liczby zatrudnionych i pułapów finansowych przedsiębiorstwa A należy wziąć 100% danych każdego z czterech przedsiębiorstw, o których mowa. Dane łączne przedsiębiorstwa powiązanego: 100% A+100% B+100% C+100% D.</w:t>
      </w:r>
    </w:p>
    <w:p w:rsidR="009034E8" w:rsidRPr="009034E8" w:rsidRDefault="009034E8" w:rsidP="009034E8">
      <w:pPr>
        <w:shd w:val="clear" w:color="auto" w:fill="F2F2F2" w:themeFill="background1" w:themeFillShade="F2"/>
        <w:spacing w:after="120" w:line="276" w:lineRule="auto"/>
        <w:ind w:left="142"/>
        <w:rPr>
          <w:rFonts w:asciiTheme="minorHAnsi" w:eastAsia="Calibri" w:hAnsiTheme="minorHAnsi"/>
          <w:sz w:val="22"/>
          <w:lang w:eastAsia="en-US"/>
        </w:rPr>
      </w:pPr>
      <w:r w:rsidRPr="009034E8">
        <w:rPr>
          <w:rFonts w:asciiTheme="minorHAnsi" w:eastAsia="Calibri" w:hAnsiTheme="minorHAnsi"/>
          <w:sz w:val="22"/>
          <w:lang w:eastAsia="en-US"/>
        </w:rPr>
        <w:t>Należy także uwzględnić proporcjonalnie dane przedsiębiorstw partnerskich w stosunku do przedsiębiorstw powiązanych z wnioskodawcą.</w:t>
      </w:r>
    </w:p>
    <w:p w:rsidR="009034E8" w:rsidRPr="009034E8" w:rsidRDefault="009034E8" w:rsidP="009034E8">
      <w:pPr>
        <w:spacing w:after="120" w:line="276" w:lineRule="auto"/>
        <w:rPr>
          <w:rFonts w:asciiTheme="minorHAnsi" w:eastAsia="Calibri" w:hAnsiTheme="minorHAnsi"/>
          <w:sz w:val="22"/>
          <w:u w:val="single"/>
          <w:lang w:eastAsia="en-US"/>
        </w:rPr>
      </w:pPr>
      <w:r w:rsidRPr="009034E8">
        <w:rPr>
          <w:rFonts w:asciiTheme="minorHAnsi" w:eastAsia="Calibri" w:hAnsiTheme="minorHAnsi"/>
          <w:b/>
          <w:sz w:val="22"/>
          <w:lang w:eastAsia="en-US"/>
        </w:rPr>
        <w:t>Uwaga:</w:t>
      </w:r>
      <w:r w:rsidRPr="009034E8">
        <w:rPr>
          <w:rFonts w:asciiTheme="minorHAnsi" w:eastAsia="Calibri" w:hAnsiTheme="minorHAnsi"/>
          <w:sz w:val="22"/>
          <w:lang w:eastAsia="en-US"/>
        </w:rPr>
        <w:t xml:space="preserve"> Wyjątek stanowią przedsiębiorstwa, których dane ujęte są w skonsolidowanych sprawozdaniach finansowych. Wówczas do tabeli należy wprowadzić dane (odnoszące się do ww. wielkości) wynikające ze skonsolidowanego sprawozdania finansowego. W takim przypadku należy wprowadzić przedmiotowe dane w wierszu „Zsumowane dane Wnioskodawcy i wszystkich przedsiębiorstw z nim powiązanych/Dane wynikające ze skonsolidowanych sprawozdań finansowych przedsiębiorstw powiązanych” Wypełnianie pozostałych wierszy (dotyczących poszczególnych podmiotów wchodzących w skład grupy sporządzającej skonsolidowane sprawozdania finansowe, w których ujęte zostały dane Wnioskodawcy) nie będzie w tym przypadku konieczne.</w:t>
      </w:r>
    </w:p>
    <w:p w:rsidR="009034E8" w:rsidRPr="009034E8" w:rsidRDefault="009034E8" w:rsidP="009034E8">
      <w:pPr>
        <w:spacing w:after="120" w:line="276" w:lineRule="auto"/>
        <w:rPr>
          <w:rFonts w:asciiTheme="minorHAnsi" w:eastAsia="Calibri" w:hAnsiTheme="minorHAnsi"/>
          <w:sz w:val="22"/>
          <w:lang w:eastAsia="en-US"/>
        </w:rPr>
      </w:pPr>
      <w:r w:rsidRPr="009034E8">
        <w:rPr>
          <w:rFonts w:asciiTheme="minorHAnsi" w:eastAsia="Calibri" w:hAnsiTheme="minorHAnsi"/>
          <w:sz w:val="22"/>
          <w:lang w:eastAsia="en-US"/>
        </w:rPr>
        <w:t>W przypadku, gdy w skonsolidowanych sprawozdaniach finansowych nie ma danych dotyczących liczby zatrudnionych w danym przedsiębiorstwie, dane dot. zatrudnienia są obliczane przez dodanie danych z przedsiębiorstw, z którymi przedsiębiorstwo to jest powiązane.</w:t>
      </w:r>
    </w:p>
    <w:p w:rsidR="005E2639" w:rsidRPr="009034E8" w:rsidRDefault="005E2639" w:rsidP="009034E8"/>
    <w:sectPr w:rsidR="005E2639" w:rsidRPr="009034E8" w:rsidSect="00E6186B">
      <w:headerReference w:type="even" r:id="rId12"/>
      <w:headerReference w:type="default" r:id="rId13"/>
      <w:footerReference w:type="even" r:id="rId14"/>
      <w:footerReference w:type="default" r:id="rId15"/>
      <w:headerReference w:type="first" r:id="rId16"/>
      <w:footerReference w:type="first" r:id="rId17"/>
      <w:pgSz w:w="11906" w:h="16838"/>
      <w:pgMar w:top="1985" w:right="1417" w:bottom="1135"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1654" w:rsidRDefault="00A61654" w:rsidP="00D37334">
      <w:r>
        <w:separator/>
      </w:r>
    </w:p>
  </w:endnote>
  <w:endnote w:type="continuationSeparator" w:id="0">
    <w:p w:rsidR="00A61654" w:rsidRDefault="00A61654" w:rsidP="00D37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 Sans Medium">
    <w:altName w:val="Segoe UI"/>
    <w:charset w:val="EE"/>
    <w:family w:val="auto"/>
    <w:pitch w:val="variable"/>
    <w:sig w:usb0="E00002FF" w:usb1="4000201B" w:usb2="00000028"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864" w:rsidRDefault="00B5386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864" w:rsidRDefault="00B53864">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864" w:rsidRPr="00B53864" w:rsidRDefault="00B53864" w:rsidP="00B53864">
    <w:pPr>
      <w:spacing w:after="120" w:line="276" w:lineRule="auto"/>
      <w:jc w:val="center"/>
      <w:rPr>
        <w:rFonts w:ascii="Open Sans Medium" w:eastAsia="Calibri" w:hAnsi="Open Sans Medium" w:cs="Open Sans Medium"/>
      </w:rPr>
    </w:pPr>
    <w:r>
      <w:rPr>
        <w:noProof/>
      </w:rPr>
      <mc:AlternateContent>
        <mc:Choice Requires="wps">
          <w:drawing>
            <wp:anchor distT="4294967295" distB="4294967295" distL="114300" distR="114300" simplePos="0" relativeHeight="251663360" behindDoc="0" locked="0" layoutInCell="1" allowOverlap="1" wp14:anchorId="5BD9EB23" wp14:editId="521E8484">
              <wp:simplePos x="0" y="0"/>
              <wp:positionH relativeFrom="page">
                <wp:posOffset>193040</wp:posOffset>
              </wp:positionH>
              <wp:positionV relativeFrom="paragraph">
                <wp:posOffset>9843769</wp:posOffset>
              </wp:positionV>
              <wp:extent cx="7174230" cy="0"/>
              <wp:effectExtent l="0" t="0" r="0" b="0"/>
              <wp:wrapNone/>
              <wp:docPr id="3"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174230" cy="0"/>
                      </a:xfrm>
                      <a:prstGeom prst="line">
                        <a:avLst/>
                      </a:prstGeom>
                      <a:noFill/>
                      <a:ln w="3175"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1D33305C" id="Łącznik prosty 3" o:spid="_x0000_s1026" style="position:absolute;z-index:251663360;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margin;mso-height-relative:page" from="15.2pt,775.1pt" to="580.1pt,77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" strokecolor="windowText" strokeweight=".25pt">
              <v:stroke joinstyle="miter"/>
              <o:lock v:ext="edit" shapetype="f"/>
              <w10:wrap anchorx="page"/>
            </v:line>
          </w:pict>
        </mc:Fallback>
      </mc:AlternateContent>
    </w:r>
    <w:r w:rsidRPr="0008661E">
      <w:rPr>
        <w:rFonts w:ascii="Open Sans Medium" w:eastAsia="Calibri" w:hAnsi="Open Sans Medium" w:cs="Open Sans Medium"/>
        <w:sz w:val="22"/>
        <w:szCs w:val="22"/>
        <w:lang w:eastAsia="en-US"/>
      </w:rPr>
      <w:t>Fundusze Europejskie dla Pomorza 2021-2027</w:t>
    </w:r>
    <w:r>
      <w:rPr>
        <w:noProof/>
      </w:rPr>
      <mc:AlternateContent>
        <mc:Choice Requires="wps">
          <w:drawing>
            <wp:anchor distT="45720" distB="45720" distL="114300" distR="114300" simplePos="0" relativeHeight="251662336" behindDoc="0" locked="0" layoutInCell="1" allowOverlap="1" wp14:anchorId="77CE9DE2" wp14:editId="4C8BD073">
              <wp:simplePos x="0" y="0"/>
              <wp:positionH relativeFrom="page">
                <wp:posOffset>-1270</wp:posOffset>
              </wp:positionH>
              <wp:positionV relativeFrom="paragraph">
                <wp:posOffset>10156190</wp:posOffset>
              </wp:positionV>
              <wp:extent cx="7559675" cy="294005"/>
              <wp:effectExtent l="0" t="0" r="3175" b="0"/>
              <wp:wrapNone/>
              <wp:docPr id="4" name="Pole tekstow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9675" cy="294005"/>
                      </a:xfrm>
                      <a:prstGeom prst="rect">
                        <a:avLst/>
                      </a:prstGeom>
                      <a:solidFill>
                        <a:srgbClr val="FFFFFF"/>
                      </a:solidFill>
                      <a:ln w="9525">
                        <a:noFill/>
                        <a:miter lim="800000"/>
                        <a:headEnd/>
                        <a:tailEnd/>
                      </a:ln>
                    </wps:spPr>
                    <wps:txbx>
                      <w:txbxContent>
                        <w:p w:rsidR="00B53864" w:rsidRPr="0061767F" w:rsidRDefault="00B53864" w:rsidP="00B53864">
                          <w:pPr>
                            <w:jc w:val="center"/>
                            <w:rPr>
                              <w:rFonts w:ascii="Open Sans Medium" w:hAnsi="Open Sans Medium" w:cs="Open Sans Medium"/>
                            </w:rPr>
                          </w:pPr>
                          <w:r w:rsidRPr="0061767F">
                            <w:rPr>
                              <w:rFonts w:ascii="Open Sans Medium" w:hAnsi="Open Sans Medium" w:cs="Open Sans Medium"/>
                            </w:rPr>
                            <w:t>Fundusze Europejskie dla Pomorza 2021-2027</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7CE9DE2" id="_x0000_t202" coordsize="21600,21600" o:spt="202" path="m,l,21600r21600,l21600,xe">
              <v:stroke joinstyle="miter"/>
              <v:path gradientshapeok="t" o:connecttype="rect"/>
            </v:shapetype>
            <v:shape id="Pole tekstowe 4" o:spid="_x0000_s1026" type="#_x0000_t202" style="position:absolute;left:0;text-align:left;margin-left:-.1pt;margin-top:799.7pt;width:595.25pt;height:23.15pt;z-index:251662336;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" stroked="f">
              <v:textbox style="mso-fit-shape-to-text:t">
                <w:txbxContent>
                  <w:p w:rsidR="00B53864" w:rsidRPr="0061767F" w:rsidRDefault="00B53864" w:rsidP="00B53864">
                    <w:pPr>
                      <w:jc w:val="center"/>
                      <w:rPr>
                        <w:rFonts w:ascii="Open Sans Medium" w:hAnsi="Open Sans Medium" w:cs="Open Sans Medium"/>
                      </w:rPr>
                    </w:pPr>
                    <w:r w:rsidRPr="0061767F">
                      <w:rPr>
                        <w:rFonts w:ascii="Open Sans Medium" w:hAnsi="Open Sans Medium" w:cs="Open Sans Medium"/>
                      </w:rPr>
                      <w:t>Fundusze Europejskie dla Pomorza 2021-2027</w:t>
                    </w:r>
                  </w:p>
                </w:txbxContent>
              </v:textbox>
              <w10:wrap anchorx="page"/>
            </v:shape>
          </w:pict>
        </mc:Fallback>
      </mc:AlternateContent>
    </w:r>
    <w:r>
      <w:rPr>
        <w:noProof/>
      </w:rPr>
      <mc:AlternateContent>
        <mc:Choice Requires="wps">
          <w:drawing>
            <wp:anchor distT="45720" distB="45720" distL="114300" distR="114300" simplePos="0" relativeHeight="251661312" behindDoc="0" locked="0" layoutInCell="1" allowOverlap="1" wp14:anchorId="2AC8B49B" wp14:editId="70C55634">
              <wp:simplePos x="0" y="0"/>
              <wp:positionH relativeFrom="page">
                <wp:posOffset>-1270</wp:posOffset>
              </wp:positionH>
              <wp:positionV relativeFrom="paragraph">
                <wp:posOffset>10156190</wp:posOffset>
              </wp:positionV>
              <wp:extent cx="7559675" cy="294005"/>
              <wp:effectExtent l="0" t="0" r="3175" b="0"/>
              <wp:wrapNone/>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9675" cy="294005"/>
                      </a:xfrm>
                      <a:prstGeom prst="rect">
                        <a:avLst/>
                      </a:prstGeom>
                      <a:solidFill>
                        <a:srgbClr val="FFFFFF"/>
                      </a:solidFill>
                      <a:ln w="9525">
                        <a:noFill/>
                        <a:miter lim="800000"/>
                        <a:headEnd/>
                        <a:tailEnd/>
                      </a:ln>
                    </wps:spPr>
                    <wps:txbx>
                      <w:txbxContent>
                        <w:p w:rsidR="00B53864" w:rsidRPr="0061767F" w:rsidRDefault="00B53864" w:rsidP="00B53864">
                          <w:pPr>
                            <w:jc w:val="center"/>
                            <w:rPr>
                              <w:rFonts w:ascii="Open Sans Medium" w:hAnsi="Open Sans Medium" w:cs="Open Sans Medium"/>
                            </w:rPr>
                          </w:pPr>
                          <w:r w:rsidRPr="0061767F">
                            <w:rPr>
                              <w:rFonts w:ascii="Open Sans Medium" w:hAnsi="Open Sans Medium" w:cs="Open Sans Medium"/>
                            </w:rPr>
                            <w:t>Fundusze Europejskie dla Pomorza 2021-2027</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AC8B49B" id="Pole tekstowe 5" o:spid="_x0000_s1027" type="#_x0000_t202" style="position:absolute;left:0;text-align:left;margin-left:-.1pt;margin-top:799.7pt;width:595.25pt;height:23.15pt;z-index:251661312;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" stroked="f">
              <v:textbox style="mso-fit-shape-to-text:t">
                <w:txbxContent>
                  <w:p w:rsidR="00B53864" w:rsidRPr="0061767F" w:rsidRDefault="00B53864" w:rsidP="00B53864">
                    <w:pPr>
                      <w:jc w:val="center"/>
                      <w:rPr>
                        <w:rFonts w:ascii="Open Sans Medium" w:hAnsi="Open Sans Medium" w:cs="Open Sans Medium"/>
                      </w:rPr>
                    </w:pPr>
                    <w:r w:rsidRPr="0061767F">
                      <w:rPr>
                        <w:rFonts w:ascii="Open Sans Medium" w:hAnsi="Open Sans Medium" w:cs="Open Sans Medium"/>
                      </w:rPr>
                      <w:t>Fundusze Europejskie dla Pomorza 2021-2027</w:t>
                    </w:r>
                  </w:p>
                </w:txbxContent>
              </v:textbox>
              <w10:wrap anchorx="page"/>
            </v:shape>
          </w:pict>
        </mc:Fallback>
      </mc:AlternateContent>
    </w:r>
    <w:r>
      <w:rPr>
        <w:noProof/>
      </w:rPr>
      <mc:AlternateContent>
        <mc:Choice Requires="wps">
          <w:drawing>
            <wp:anchor distT="45720" distB="45720" distL="114300" distR="114300" simplePos="0" relativeHeight="251660288" behindDoc="0" locked="0" layoutInCell="1" allowOverlap="1" wp14:anchorId="5D88F60F" wp14:editId="6A549050">
              <wp:simplePos x="0" y="0"/>
              <wp:positionH relativeFrom="page">
                <wp:posOffset>-1270</wp:posOffset>
              </wp:positionH>
              <wp:positionV relativeFrom="paragraph">
                <wp:posOffset>10156190</wp:posOffset>
              </wp:positionV>
              <wp:extent cx="7559675" cy="294005"/>
              <wp:effectExtent l="0" t="0" r="3175" b="0"/>
              <wp:wrapNone/>
              <wp:docPr id="217" name="Pole tekstowe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9675" cy="294005"/>
                      </a:xfrm>
                      <a:prstGeom prst="rect">
                        <a:avLst/>
                      </a:prstGeom>
                      <a:solidFill>
                        <a:srgbClr val="FFFFFF"/>
                      </a:solidFill>
                      <a:ln w="9525">
                        <a:noFill/>
                        <a:miter lim="800000"/>
                        <a:headEnd/>
                        <a:tailEnd/>
                      </a:ln>
                    </wps:spPr>
                    <wps:txbx>
                      <w:txbxContent>
                        <w:p w:rsidR="00B53864" w:rsidRPr="0061767F" w:rsidRDefault="00B53864" w:rsidP="00B53864">
                          <w:pPr>
                            <w:jc w:val="center"/>
                            <w:rPr>
                              <w:rFonts w:ascii="Open Sans Medium" w:hAnsi="Open Sans Medium" w:cs="Open Sans Medium"/>
                            </w:rPr>
                          </w:pPr>
                          <w:r w:rsidRPr="0061767F">
                            <w:rPr>
                              <w:rFonts w:ascii="Open Sans Medium" w:hAnsi="Open Sans Medium" w:cs="Open Sans Medium"/>
                            </w:rPr>
                            <w:t>Fundusze Europejskie dla Pomorza 2021-2027</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D88F60F" id="Pole tekstowe 217" o:spid="_x0000_s1028" type="#_x0000_t202" style="position:absolute;left:0;text-align:left;margin-left:-.1pt;margin-top:799.7pt;width:595.25pt;height:23.15pt;z-index:251660288;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" stroked="f">
              <v:textbox style="mso-fit-shape-to-text:t">
                <w:txbxContent>
                  <w:p w:rsidR="00B53864" w:rsidRPr="0061767F" w:rsidRDefault="00B53864" w:rsidP="00B53864">
                    <w:pPr>
                      <w:jc w:val="center"/>
                      <w:rPr>
                        <w:rFonts w:ascii="Open Sans Medium" w:hAnsi="Open Sans Medium" w:cs="Open Sans Medium"/>
                      </w:rPr>
                    </w:pPr>
                    <w:r w:rsidRPr="0061767F">
                      <w:rPr>
                        <w:rFonts w:ascii="Open Sans Medium" w:hAnsi="Open Sans Medium" w:cs="Open Sans Medium"/>
                      </w:rPr>
                      <w:t>Fundusze Europejskie dla Pomorza 2021-2027</w:t>
                    </w:r>
                  </w:p>
                </w:txbxContent>
              </v:textbox>
              <w10:wrap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1654" w:rsidRDefault="00A61654" w:rsidP="00D37334">
      <w:r>
        <w:separator/>
      </w:r>
    </w:p>
  </w:footnote>
  <w:footnote w:type="continuationSeparator" w:id="0">
    <w:p w:rsidR="00A61654" w:rsidRDefault="00A61654" w:rsidP="00D37334">
      <w:r>
        <w:continuationSeparator/>
      </w:r>
    </w:p>
  </w:footnote>
  <w:footnote w:id="1">
    <w:p w:rsidR="009034E8" w:rsidRPr="00987689" w:rsidRDefault="009034E8" w:rsidP="009034E8">
      <w:pPr>
        <w:pStyle w:val="Tekstprzypisudolnego"/>
        <w:rPr>
          <w:rFonts w:asciiTheme="minorHAnsi" w:hAnsiTheme="minorHAnsi" w:cstheme="minorHAnsi"/>
          <w:sz w:val="22"/>
        </w:rPr>
      </w:pPr>
      <w:r w:rsidRPr="00987689">
        <w:rPr>
          <w:rStyle w:val="Odwoanieprzypisudolnego"/>
          <w:rFonts w:asciiTheme="minorHAnsi" w:hAnsiTheme="minorHAnsi" w:cstheme="minorHAnsi"/>
          <w:sz w:val="22"/>
        </w:rPr>
        <w:footnoteRef/>
      </w:r>
      <w:r w:rsidRPr="00987689">
        <w:rPr>
          <w:rFonts w:asciiTheme="minorHAnsi" w:hAnsiTheme="minorHAnsi" w:cstheme="minorHAnsi"/>
          <w:sz w:val="22"/>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864" w:rsidRDefault="00B5386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864" w:rsidRDefault="00B5386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186B" w:rsidRDefault="00E6186B">
    <w:pPr>
      <w:pStyle w:val="Nagwek"/>
    </w:pPr>
    <w:r>
      <w:rPr>
        <w:noProof/>
      </w:rPr>
      <w:drawing>
        <wp:anchor distT="0" distB="0" distL="114300" distR="114300" simplePos="0" relativeHeight="251658240" behindDoc="0" locked="0" layoutInCell="1" allowOverlap="1">
          <wp:simplePos x="0" y="0"/>
          <wp:positionH relativeFrom="column">
            <wp:posOffset>-781050</wp:posOffset>
          </wp:positionH>
          <wp:positionV relativeFrom="page">
            <wp:posOffset>320040</wp:posOffset>
          </wp:positionV>
          <wp:extent cx="7347585" cy="687705"/>
          <wp:effectExtent l="0" t="0" r="0"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47585" cy="6877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64297"/>
    <w:multiLevelType w:val="hybridMultilevel"/>
    <w:tmpl w:val="9C04CC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B05760E"/>
    <w:multiLevelType w:val="hybridMultilevel"/>
    <w:tmpl w:val="6CE28F46"/>
    <w:lvl w:ilvl="0" w:tplc="C72EC496">
      <w:start w:val="1"/>
      <w:numFmt w:val="bullet"/>
      <w:lvlText w:val="•"/>
      <w:lvlJc w:val="left"/>
      <w:pPr>
        <w:ind w:left="720" w:hanging="360"/>
      </w:pPr>
      <w:rPr>
        <w:rFonts w:ascii="Arial" w:hAnsi="Arial" w:hint="default"/>
        <w:color w:val="auto"/>
        <w:sz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14E0AA3"/>
    <w:multiLevelType w:val="hybridMultilevel"/>
    <w:tmpl w:val="A4608A4E"/>
    <w:lvl w:ilvl="0" w:tplc="3F62F98C">
      <w:start w:val="1"/>
      <w:numFmt w:val="bullet"/>
      <w:lvlText w:val="•"/>
      <w:lvlJc w:val="left"/>
      <w:pPr>
        <w:tabs>
          <w:tab w:val="num" w:pos="720"/>
        </w:tabs>
        <w:ind w:left="720" w:hanging="360"/>
      </w:pPr>
      <w:rPr>
        <w:rFonts w:ascii="Arial" w:hAnsi="Arial" w:hint="default"/>
      </w:rPr>
    </w:lvl>
    <w:lvl w:ilvl="1" w:tplc="0318004A" w:tentative="1">
      <w:start w:val="1"/>
      <w:numFmt w:val="bullet"/>
      <w:lvlText w:val="•"/>
      <w:lvlJc w:val="left"/>
      <w:pPr>
        <w:tabs>
          <w:tab w:val="num" w:pos="1440"/>
        </w:tabs>
        <w:ind w:left="1440" w:hanging="360"/>
      </w:pPr>
      <w:rPr>
        <w:rFonts w:ascii="Arial" w:hAnsi="Arial" w:hint="default"/>
      </w:rPr>
    </w:lvl>
    <w:lvl w:ilvl="2" w:tplc="8A86BDD0" w:tentative="1">
      <w:start w:val="1"/>
      <w:numFmt w:val="bullet"/>
      <w:lvlText w:val="•"/>
      <w:lvlJc w:val="left"/>
      <w:pPr>
        <w:tabs>
          <w:tab w:val="num" w:pos="2160"/>
        </w:tabs>
        <w:ind w:left="2160" w:hanging="360"/>
      </w:pPr>
      <w:rPr>
        <w:rFonts w:ascii="Arial" w:hAnsi="Arial" w:hint="default"/>
      </w:rPr>
    </w:lvl>
    <w:lvl w:ilvl="3" w:tplc="6DFE1FBA" w:tentative="1">
      <w:start w:val="1"/>
      <w:numFmt w:val="bullet"/>
      <w:lvlText w:val="•"/>
      <w:lvlJc w:val="left"/>
      <w:pPr>
        <w:tabs>
          <w:tab w:val="num" w:pos="2880"/>
        </w:tabs>
        <w:ind w:left="2880" w:hanging="360"/>
      </w:pPr>
      <w:rPr>
        <w:rFonts w:ascii="Arial" w:hAnsi="Arial" w:hint="default"/>
      </w:rPr>
    </w:lvl>
    <w:lvl w:ilvl="4" w:tplc="9AB4596A" w:tentative="1">
      <w:start w:val="1"/>
      <w:numFmt w:val="bullet"/>
      <w:lvlText w:val="•"/>
      <w:lvlJc w:val="left"/>
      <w:pPr>
        <w:tabs>
          <w:tab w:val="num" w:pos="3600"/>
        </w:tabs>
        <w:ind w:left="3600" w:hanging="360"/>
      </w:pPr>
      <w:rPr>
        <w:rFonts w:ascii="Arial" w:hAnsi="Arial" w:hint="default"/>
      </w:rPr>
    </w:lvl>
    <w:lvl w:ilvl="5" w:tplc="B9BC1236" w:tentative="1">
      <w:start w:val="1"/>
      <w:numFmt w:val="bullet"/>
      <w:lvlText w:val="•"/>
      <w:lvlJc w:val="left"/>
      <w:pPr>
        <w:tabs>
          <w:tab w:val="num" w:pos="4320"/>
        </w:tabs>
        <w:ind w:left="4320" w:hanging="360"/>
      </w:pPr>
      <w:rPr>
        <w:rFonts w:ascii="Arial" w:hAnsi="Arial" w:hint="default"/>
      </w:rPr>
    </w:lvl>
    <w:lvl w:ilvl="6" w:tplc="EB06FA68" w:tentative="1">
      <w:start w:val="1"/>
      <w:numFmt w:val="bullet"/>
      <w:lvlText w:val="•"/>
      <w:lvlJc w:val="left"/>
      <w:pPr>
        <w:tabs>
          <w:tab w:val="num" w:pos="5040"/>
        </w:tabs>
        <w:ind w:left="5040" w:hanging="360"/>
      </w:pPr>
      <w:rPr>
        <w:rFonts w:ascii="Arial" w:hAnsi="Arial" w:hint="default"/>
      </w:rPr>
    </w:lvl>
    <w:lvl w:ilvl="7" w:tplc="EFDC60C2" w:tentative="1">
      <w:start w:val="1"/>
      <w:numFmt w:val="bullet"/>
      <w:lvlText w:val="•"/>
      <w:lvlJc w:val="left"/>
      <w:pPr>
        <w:tabs>
          <w:tab w:val="num" w:pos="5760"/>
        </w:tabs>
        <w:ind w:left="5760" w:hanging="360"/>
      </w:pPr>
      <w:rPr>
        <w:rFonts w:ascii="Arial" w:hAnsi="Arial" w:hint="default"/>
      </w:rPr>
    </w:lvl>
    <w:lvl w:ilvl="8" w:tplc="55E47B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B623B4"/>
    <w:multiLevelType w:val="hybridMultilevel"/>
    <w:tmpl w:val="AE22D49E"/>
    <w:lvl w:ilvl="0" w:tplc="3404F31E">
      <w:start w:val="1"/>
      <w:numFmt w:val="bullet"/>
      <w:lvlText w:val="•"/>
      <w:lvlJc w:val="left"/>
      <w:pPr>
        <w:tabs>
          <w:tab w:val="num" w:pos="720"/>
        </w:tabs>
        <w:ind w:left="720" w:hanging="360"/>
      </w:pPr>
      <w:rPr>
        <w:rFonts w:ascii="Arial" w:hAnsi="Arial" w:hint="default"/>
      </w:rPr>
    </w:lvl>
    <w:lvl w:ilvl="1" w:tplc="5E902F88" w:tentative="1">
      <w:start w:val="1"/>
      <w:numFmt w:val="bullet"/>
      <w:lvlText w:val="•"/>
      <w:lvlJc w:val="left"/>
      <w:pPr>
        <w:tabs>
          <w:tab w:val="num" w:pos="1440"/>
        </w:tabs>
        <w:ind w:left="1440" w:hanging="360"/>
      </w:pPr>
      <w:rPr>
        <w:rFonts w:ascii="Arial" w:hAnsi="Arial" w:hint="default"/>
      </w:rPr>
    </w:lvl>
    <w:lvl w:ilvl="2" w:tplc="C07868CE" w:tentative="1">
      <w:start w:val="1"/>
      <w:numFmt w:val="bullet"/>
      <w:lvlText w:val="•"/>
      <w:lvlJc w:val="left"/>
      <w:pPr>
        <w:tabs>
          <w:tab w:val="num" w:pos="2160"/>
        </w:tabs>
        <w:ind w:left="2160" w:hanging="360"/>
      </w:pPr>
      <w:rPr>
        <w:rFonts w:ascii="Arial" w:hAnsi="Arial" w:hint="default"/>
      </w:rPr>
    </w:lvl>
    <w:lvl w:ilvl="3" w:tplc="06067D38" w:tentative="1">
      <w:start w:val="1"/>
      <w:numFmt w:val="bullet"/>
      <w:lvlText w:val="•"/>
      <w:lvlJc w:val="left"/>
      <w:pPr>
        <w:tabs>
          <w:tab w:val="num" w:pos="2880"/>
        </w:tabs>
        <w:ind w:left="2880" w:hanging="360"/>
      </w:pPr>
      <w:rPr>
        <w:rFonts w:ascii="Arial" w:hAnsi="Arial" w:hint="default"/>
      </w:rPr>
    </w:lvl>
    <w:lvl w:ilvl="4" w:tplc="30242768" w:tentative="1">
      <w:start w:val="1"/>
      <w:numFmt w:val="bullet"/>
      <w:lvlText w:val="•"/>
      <w:lvlJc w:val="left"/>
      <w:pPr>
        <w:tabs>
          <w:tab w:val="num" w:pos="3600"/>
        </w:tabs>
        <w:ind w:left="3600" w:hanging="360"/>
      </w:pPr>
      <w:rPr>
        <w:rFonts w:ascii="Arial" w:hAnsi="Arial" w:hint="default"/>
      </w:rPr>
    </w:lvl>
    <w:lvl w:ilvl="5" w:tplc="1F0C5D7E" w:tentative="1">
      <w:start w:val="1"/>
      <w:numFmt w:val="bullet"/>
      <w:lvlText w:val="•"/>
      <w:lvlJc w:val="left"/>
      <w:pPr>
        <w:tabs>
          <w:tab w:val="num" w:pos="4320"/>
        </w:tabs>
        <w:ind w:left="4320" w:hanging="360"/>
      </w:pPr>
      <w:rPr>
        <w:rFonts w:ascii="Arial" w:hAnsi="Arial" w:hint="default"/>
      </w:rPr>
    </w:lvl>
    <w:lvl w:ilvl="6" w:tplc="05B8E674" w:tentative="1">
      <w:start w:val="1"/>
      <w:numFmt w:val="bullet"/>
      <w:lvlText w:val="•"/>
      <w:lvlJc w:val="left"/>
      <w:pPr>
        <w:tabs>
          <w:tab w:val="num" w:pos="5040"/>
        </w:tabs>
        <w:ind w:left="5040" w:hanging="360"/>
      </w:pPr>
      <w:rPr>
        <w:rFonts w:ascii="Arial" w:hAnsi="Arial" w:hint="default"/>
      </w:rPr>
    </w:lvl>
    <w:lvl w:ilvl="7" w:tplc="A0D0E608" w:tentative="1">
      <w:start w:val="1"/>
      <w:numFmt w:val="bullet"/>
      <w:lvlText w:val="•"/>
      <w:lvlJc w:val="left"/>
      <w:pPr>
        <w:tabs>
          <w:tab w:val="num" w:pos="5760"/>
        </w:tabs>
        <w:ind w:left="5760" w:hanging="360"/>
      </w:pPr>
      <w:rPr>
        <w:rFonts w:ascii="Arial" w:hAnsi="Arial" w:hint="default"/>
      </w:rPr>
    </w:lvl>
    <w:lvl w:ilvl="8" w:tplc="6E40EEF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FD10698"/>
    <w:multiLevelType w:val="hybridMultilevel"/>
    <w:tmpl w:val="390CF6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430423E4"/>
    <w:multiLevelType w:val="hybridMultilevel"/>
    <w:tmpl w:val="3DFEA4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9C560AD"/>
    <w:multiLevelType w:val="hybridMultilevel"/>
    <w:tmpl w:val="356486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4DC9687D"/>
    <w:multiLevelType w:val="hybridMultilevel"/>
    <w:tmpl w:val="386E54EE"/>
    <w:lvl w:ilvl="0" w:tplc="04150017">
      <w:start w:val="1"/>
      <w:numFmt w:val="lowerLetter"/>
      <w:lvlText w:val="%1)"/>
      <w:lvlJc w:val="left"/>
      <w:pPr>
        <w:ind w:left="720" w:hanging="360"/>
      </w:pPr>
    </w:lvl>
    <w:lvl w:ilvl="1" w:tplc="846A376E">
      <w:start w:val="2"/>
      <w:numFmt w:val="bullet"/>
      <w:lvlText w:val=""/>
      <w:lvlJc w:val="left"/>
      <w:pPr>
        <w:ind w:left="1440" w:hanging="360"/>
      </w:pPr>
      <w:rPr>
        <w:rFonts w:ascii="Symbol" w:eastAsia="Calibri" w:hAnsi="Symbol" w:cstheme="minorHAns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4C01B9A"/>
    <w:multiLevelType w:val="hybridMultilevel"/>
    <w:tmpl w:val="06844140"/>
    <w:lvl w:ilvl="0" w:tplc="A4725210">
      <w:start w:val="1"/>
      <w:numFmt w:val="bullet"/>
      <w:lvlText w:val=""/>
      <w:lvlJc w:val="left"/>
      <w:pPr>
        <w:tabs>
          <w:tab w:val="num" w:pos="720"/>
        </w:tabs>
        <w:ind w:left="720" w:hanging="360"/>
      </w:pPr>
      <w:rPr>
        <w:rFonts w:ascii="Symbol" w:hAnsi="Symbol" w:hint="default"/>
        <w:sz w:val="14"/>
      </w:rPr>
    </w:lvl>
    <w:lvl w:ilvl="1" w:tplc="9F9EF5CC" w:tentative="1">
      <w:start w:val="1"/>
      <w:numFmt w:val="bullet"/>
      <w:lvlText w:val="•"/>
      <w:lvlJc w:val="left"/>
      <w:pPr>
        <w:tabs>
          <w:tab w:val="num" w:pos="1440"/>
        </w:tabs>
        <w:ind w:left="1440" w:hanging="360"/>
      </w:pPr>
      <w:rPr>
        <w:rFonts w:ascii="Arial" w:hAnsi="Arial" w:hint="default"/>
      </w:rPr>
    </w:lvl>
    <w:lvl w:ilvl="2" w:tplc="1C4C13AE" w:tentative="1">
      <w:start w:val="1"/>
      <w:numFmt w:val="bullet"/>
      <w:lvlText w:val="•"/>
      <w:lvlJc w:val="left"/>
      <w:pPr>
        <w:tabs>
          <w:tab w:val="num" w:pos="2160"/>
        </w:tabs>
        <w:ind w:left="2160" w:hanging="360"/>
      </w:pPr>
      <w:rPr>
        <w:rFonts w:ascii="Arial" w:hAnsi="Arial" w:hint="default"/>
      </w:rPr>
    </w:lvl>
    <w:lvl w:ilvl="3" w:tplc="3BBE51B6" w:tentative="1">
      <w:start w:val="1"/>
      <w:numFmt w:val="bullet"/>
      <w:lvlText w:val="•"/>
      <w:lvlJc w:val="left"/>
      <w:pPr>
        <w:tabs>
          <w:tab w:val="num" w:pos="2880"/>
        </w:tabs>
        <w:ind w:left="2880" w:hanging="360"/>
      </w:pPr>
      <w:rPr>
        <w:rFonts w:ascii="Arial" w:hAnsi="Arial" w:hint="default"/>
      </w:rPr>
    </w:lvl>
    <w:lvl w:ilvl="4" w:tplc="1EA26F8C" w:tentative="1">
      <w:start w:val="1"/>
      <w:numFmt w:val="bullet"/>
      <w:lvlText w:val="•"/>
      <w:lvlJc w:val="left"/>
      <w:pPr>
        <w:tabs>
          <w:tab w:val="num" w:pos="3600"/>
        </w:tabs>
        <w:ind w:left="3600" w:hanging="360"/>
      </w:pPr>
      <w:rPr>
        <w:rFonts w:ascii="Arial" w:hAnsi="Arial" w:hint="default"/>
      </w:rPr>
    </w:lvl>
    <w:lvl w:ilvl="5" w:tplc="C3367BD4" w:tentative="1">
      <w:start w:val="1"/>
      <w:numFmt w:val="bullet"/>
      <w:lvlText w:val="•"/>
      <w:lvlJc w:val="left"/>
      <w:pPr>
        <w:tabs>
          <w:tab w:val="num" w:pos="4320"/>
        </w:tabs>
        <w:ind w:left="4320" w:hanging="360"/>
      </w:pPr>
      <w:rPr>
        <w:rFonts w:ascii="Arial" w:hAnsi="Arial" w:hint="default"/>
      </w:rPr>
    </w:lvl>
    <w:lvl w:ilvl="6" w:tplc="ECDE97AC" w:tentative="1">
      <w:start w:val="1"/>
      <w:numFmt w:val="bullet"/>
      <w:lvlText w:val="•"/>
      <w:lvlJc w:val="left"/>
      <w:pPr>
        <w:tabs>
          <w:tab w:val="num" w:pos="5040"/>
        </w:tabs>
        <w:ind w:left="5040" w:hanging="360"/>
      </w:pPr>
      <w:rPr>
        <w:rFonts w:ascii="Arial" w:hAnsi="Arial" w:hint="default"/>
      </w:rPr>
    </w:lvl>
    <w:lvl w:ilvl="7" w:tplc="3014D91C" w:tentative="1">
      <w:start w:val="1"/>
      <w:numFmt w:val="bullet"/>
      <w:lvlText w:val="•"/>
      <w:lvlJc w:val="left"/>
      <w:pPr>
        <w:tabs>
          <w:tab w:val="num" w:pos="5760"/>
        </w:tabs>
        <w:ind w:left="5760" w:hanging="360"/>
      </w:pPr>
      <w:rPr>
        <w:rFonts w:ascii="Arial" w:hAnsi="Arial" w:hint="default"/>
      </w:rPr>
    </w:lvl>
    <w:lvl w:ilvl="8" w:tplc="A4D4D37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62F21D8"/>
    <w:multiLevelType w:val="hybridMultilevel"/>
    <w:tmpl w:val="2D3255A6"/>
    <w:lvl w:ilvl="0" w:tplc="25C8BE0E">
      <w:start w:val="1"/>
      <w:numFmt w:val="bullet"/>
      <w:lvlText w:val=""/>
      <w:lvlJc w:val="left"/>
      <w:pPr>
        <w:ind w:left="720" w:hanging="360"/>
      </w:pPr>
      <w:rPr>
        <w:rFonts w:ascii="Symbol" w:hAnsi="Symbol" w:hint="default"/>
      </w:rPr>
    </w:lvl>
    <w:lvl w:ilvl="1" w:tplc="25C8BE0E">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6F25747"/>
    <w:multiLevelType w:val="hybridMultilevel"/>
    <w:tmpl w:val="C6006D8A"/>
    <w:lvl w:ilvl="0" w:tplc="B1D4A412">
      <w:start w:val="1"/>
      <w:numFmt w:val="bullet"/>
      <w:lvlText w:val=""/>
      <w:lvlJc w:val="left"/>
      <w:pPr>
        <w:tabs>
          <w:tab w:val="num" w:pos="720"/>
        </w:tabs>
        <w:ind w:left="720" w:hanging="360"/>
      </w:pPr>
      <w:rPr>
        <w:rFonts w:ascii="Symbol" w:hAnsi="Symbol" w:hint="default"/>
        <w:sz w:val="14"/>
      </w:rPr>
    </w:lvl>
    <w:lvl w:ilvl="1" w:tplc="AFA6DE30" w:tentative="1">
      <w:start w:val="1"/>
      <w:numFmt w:val="bullet"/>
      <w:lvlText w:val="•"/>
      <w:lvlJc w:val="left"/>
      <w:pPr>
        <w:tabs>
          <w:tab w:val="num" w:pos="1440"/>
        </w:tabs>
        <w:ind w:left="1440" w:hanging="360"/>
      </w:pPr>
      <w:rPr>
        <w:rFonts w:ascii="Arial" w:hAnsi="Arial" w:hint="default"/>
      </w:rPr>
    </w:lvl>
    <w:lvl w:ilvl="2" w:tplc="6D9219DE" w:tentative="1">
      <w:start w:val="1"/>
      <w:numFmt w:val="bullet"/>
      <w:lvlText w:val="•"/>
      <w:lvlJc w:val="left"/>
      <w:pPr>
        <w:tabs>
          <w:tab w:val="num" w:pos="2160"/>
        </w:tabs>
        <w:ind w:left="2160" w:hanging="360"/>
      </w:pPr>
      <w:rPr>
        <w:rFonts w:ascii="Arial" w:hAnsi="Arial" w:hint="default"/>
      </w:rPr>
    </w:lvl>
    <w:lvl w:ilvl="3" w:tplc="C388BF50" w:tentative="1">
      <w:start w:val="1"/>
      <w:numFmt w:val="bullet"/>
      <w:lvlText w:val="•"/>
      <w:lvlJc w:val="left"/>
      <w:pPr>
        <w:tabs>
          <w:tab w:val="num" w:pos="2880"/>
        </w:tabs>
        <w:ind w:left="2880" w:hanging="360"/>
      </w:pPr>
      <w:rPr>
        <w:rFonts w:ascii="Arial" w:hAnsi="Arial" w:hint="default"/>
      </w:rPr>
    </w:lvl>
    <w:lvl w:ilvl="4" w:tplc="E4A640EA" w:tentative="1">
      <w:start w:val="1"/>
      <w:numFmt w:val="bullet"/>
      <w:lvlText w:val="•"/>
      <w:lvlJc w:val="left"/>
      <w:pPr>
        <w:tabs>
          <w:tab w:val="num" w:pos="3600"/>
        </w:tabs>
        <w:ind w:left="3600" w:hanging="360"/>
      </w:pPr>
      <w:rPr>
        <w:rFonts w:ascii="Arial" w:hAnsi="Arial" w:hint="default"/>
      </w:rPr>
    </w:lvl>
    <w:lvl w:ilvl="5" w:tplc="E29C2C2E" w:tentative="1">
      <w:start w:val="1"/>
      <w:numFmt w:val="bullet"/>
      <w:lvlText w:val="•"/>
      <w:lvlJc w:val="left"/>
      <w:pPr>
        <w:tabs>
          <w:tab w:val="num" w:pos="4320"/>
        </w:tabs>
        <w:ind w:left="4320" w:hanging="360"/>
      </w:pPr>
      <w:rPr>
        <w:rFonts w:ascii="Arial" w:hAnsi="Arial" w:hint="default"/>
      </w:rPr>
    </w:lvl>
    <w:lvl w:ilvl="6" w:tplc="3B9A0C92" w:tentative="1">
      <w:start w:val="1"/>
      <w:numFmt w:val="bullet"/>
      <w:lvlText w:val="•"/>
      <w:lvlJc w:val="left"/>
      <w:pPr>
        <w:tabs>
          <w:tab w:val="num" w:pos="5040"/>
        </w:tabs>
        <w:ind w:left="5040" w:hanging="360"/>
      </w:pPr>
      <w:rPr>
        <w:rFonts w:ascii="Arial" w:hAnsi="Arial" w:hint="default"/>
      </w:rPr>
    </w:lvl>
    <w:lvl w:ilvl="7" w:tplc="C18A4314" w:tentative="1">
      <w:start w:val="1"/>
      <w:numFmt w:val="bullet"/>
      <w:lvlText w:val="•"/>
      <w:lvlJc w:val="left"/>
      <w:pPr>
        <w:tabs>
          <w:tab w:val="num" w:pos="5760"/>
        </w:tabs>
        <w:ind w:left="5760" w:hanging="360"/>
      </w:pPr>
      <w:rPr>
        <w:rFonts w:ascii="Arial" w:hAnsi="Arial" w:hint="default"/>
      </w:rPr>
    </w:lvl>
    <w:lvl w:ilvl="8" w:tplc="B426B7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CE7476A"/>
    <w:multiLevelType w:val="hybridMultilevel"/>
    <w:tmpl w:val="E02CA1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07A6EB3"/>
    <w:multiLevelType w:val="hybridMultilevel"/>
    <w:tmpl w:val="7A4420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644F6467"/>
    <w:multiLevelType w:val="hybridMultilevel"/>
    <w:tmpl w:val="24B458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0EF43B7"/>
    <w:multiLevelType w:val="hybridMultilevel"/>
    <w:tmpl w:val="EB9AF6E2"/>
    <w:lvl w:ilvl="0" w:tplc="C72EC496">
      <w:start w:val="1"/>
      <w:numFmt w:val="bullet"/>
      <w:lvlText w:val="•"/>
      <w:lvlJc w:val="left"/>
      <w:pPr>
        <w:tabs>
          <w:tab w:val="num" w:pos="720"/>
        </w:tabs>
        <w:ind w:left="720" w:hanging="360"/>
      </w:pPr>
      <w:rPr>
        <w:rFonts w:ascii="Arial" w:hAnsi="Arial" w:hint="default"/>
      </w:rPr>
    </w:lvl>
    <w:lvl w:ilvl="1" w:tplc="4AA07388" w:tentative="1">
      <w:start w:val="1"/>
      <w:numFmt w:val="bullet"/>
      <w:lvlText w:val="•"/>
      <w:lvlJc w:val="left"/>
      <w:pPr>
        <w:tabs>
          <w:tab w:val="num" w:pos="1440"/>
        </w:tabs>
        <w:ind w:left="1440" w:hanging="360"/>
      </w:pPr>
      <w:rPr>
        <w:rFonts w:ascii="Arial" w:hAnsi="Arial" w:hint="default"/>
      </w:rPr>
    </w:lvl>
    <w:lvl w:ilvl="2" w:tplc="88B4EF16" w:tentative="1">
      <w:start w:val="1"/>
      <w:numFmt w:val="bullet"/>
      <w:lvlText w:val="•"/>
      <w:lvlJc w:val="left"/>
      <w:pPr>
        <w:tabs>
          <w:tab w:val="num" w:pos="2160"/>
        </w:tabs>
        <w:ind w:left="2160" w:hanging="360"/>
      </w:pPr>
      <w:rPr>
        <w:rFonts w:ascii="Arial" w:hAnsi="Arial" w:hint="default"/>
      </w:rPr>
    </w:lvl>
    <w:lvl w:ilvl="3" w:tplc="E8209248" w:tentative="1">
      <w:start w:val="1"/>
      <w:numFmt w:val="bullet"/>
      <w:lvlText w:val="•"/>
      <w:lvlJc w:val="left"/>
      <w:pPr>
        <w:tabs>
          <w:tab w:val="num" w:pos="2880"/>
        </w:tabs>
        <w:ind w:left="2880" w:hanging="360"/>
      </w:pPr>
      <w:rPr>
        <w:rFonts w:ascii="Arial" w:hAnsi="Arial" w:hint="default"/>
      </w:rPr>
    </w:lvl>
    <w:lvl w:ilvl="4" w:tplc="4D564E9E" w:tentative="1">
      <w:start w:val="1"/>
      <w:numFmt w:val="bullet"/>
      <w:lvlText w:val="•"/>
      <w:lvlJc w:val="left"/>
      <w:pPr>
        <w:tabs>
          <w:tab w:val="num" w:pos="3600"/>
        </w:tabs>
        <w:ind w:left="3600" w:hanging="360"/>
      </w:pPr>
      <w:rPr>
        <w:rFonts w:ascii="Arial" w:hAnsi="Arial" w:hint="default"/>
      </w:rPr>
    </w:lvl>
    <w:lvl w:ilvl="5" w:tplc="5534335E" w:tentative="1">
      <w:start w:val="1"/>
      <w:numFmt w:val="bullet"/>
      <w:lvlText w:val="•"/>
      <w:lvlJc w:val="left"/>
      <w:pPr>
        <w:tabs>
          <w:tab w:val="num" w:pos="4320"/>
        </w:tabs>
        <w:ind w:left="4320" w:hanging="360"/>
      </w:pPr>
      <w:rPr>
        <w:rFonts w:ascii="Arial" w:hAnsi="Arial" w:hint="default"/>
      </w:rPr>
    </w:lvl>
    <w:lvl w:ilvl="6" w:tplc="05560890" w:tentative="1">
      <w:start w:val="1"/>
      <w:numFmt w:val="bullet"/>
      <w:lvlText w:val="•"/>
      <w:lvlJc w:val="left"/>
      <w:pPr>
        <w:tabs>
          <w:tab w:val="num" w:pos="5040"/>
        </w:tabs>
        <w:ind w:left="5040" w:hanging="360"/>
      </w:pPr>
      <w:rPr>
        <w:rFonts w:ascii="Arial" w:hAnsi="Arial" w:hint="default"/>
      </w:rPr>
    </w:lvl>
    <w:lvl w:ilvl="7" w:tplc="DEAE4318" w:tentative="1">
      <w:start w:val="1"/>
      <w:numFmt w:val="bullet"/>
      <w:lvlText w:val="•"/>
      <w:lvlJc w:val="left"/>
      <w:pPr>
        <w:tabs>
          <w:tab w:val="num" w:pos="5760"/>
        </w:tabs>
        <w:ind w:left="5760" w:hanging="360"/>
      </w:pPr>
      <w:rPr>
        <w:rFonts w:ascii="Arial" w:hAnsi="Arial" w:hint="default"/>
      </w:rPr>
    </w:lvl>
    <w:lvl w:ilvl="8" w:tplc="788E547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6D92B58"/>
    <w:multiLevelType w:val="hybridMultilevel"/>
    <w:tmpl w:val="F2D694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0"/>
  </w:num>
  <w:num w:numId="4">
    <w:abstractNumId w:val="8"/>
  </w:num>
  <w:num w:numId="5">
    <w:abstractNumId w:val="14"/>
  </w:num>
  <w:num w:numId="6">
    <w:abstractNumId w:val="12"/>
  </w:num>
  <w:num w:numId="7">
    <w:abstractNumId w:val="7"/>
  </w:num>
  <w:num w:numId="8">
    <w:abstractNumId w:val="9"/>
  </w:num>
  <w:num w:numId="9">
    <w:abstractNumId w:val="1"/>
  </w:num>
  <w:num w:numId="10">
    <w:abstractNumId w:val="4"/>
  </w:num>
  <w:num w:numId="11">
    <w:abstractNumId w:val="15"/>
  </w:num>
  <w:num w:numId="12">
    <w:abstractNumId w:val="0"/>
  </w:num>
  <w:num w:numId="13">
    <w:abstractNumId w:val="11"/>
  </w:num>
  <w:num w:numId="14">
    <w:abstractNumId w:val="5"/>
  </w:num>
  <w:num w:numId="15">
    <w:abstractNumId w:val="6"/>
  </w:num>
  <w:num w:numId="16">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0C197F4A-C51C-4B93-A49D-E7477BD4C94E}"/>
  </w:docVars>
  <w:rsids>
    <w:rsidRoot w:val="00E01531"/>
    <w:rsid w:val="00112077"/>
    <w:rsid w:val="00123577"/>
    <w:rsid w:val="002A6CC0"/>
    <w:rsid w:val="005E2639"/>
    <w:rsid w:val="005E4DF7"/>
    <w:rsid w:val="005E6A36"/>
    <w:rsid w:val="00721875"/>
    <w:rsid w:val="0083312A"/>
    <w:rsid w:val="009034E8"/>
    <w:rsid w:val="0098120B"/>
    <w:rsid w:val="00987689"/>
    <w:rsid w:val="00A61654"/>
    <w:rsid w:val="00B53864"/>
    <w:rsid w:val="00CA18D8"/>
    <w:rsid w:val="00D37334"/>
    <w:rsid w:val="00DA5066"/>
    <w:rsid w:val="00E01531"/>
    <w:rsid w:val="00E6186B"/>
    <w:rsid w:val="00EE622D"/>
    <w:rsid w:val="00F90D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8D1B5A31-20D7-4D8F-A600-0245E9B79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E01531"/>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01531"/>
    <w:pPr>
      <w:keepNext/>
      <w:spacing w:before="240" w:after="60"/>
      <w:jc w:val="both"/>
      <w:outlineLvl w:val="0"/>
    </w:pPr>
    <w:rPr>
      <w:rFonts w:cs="Arial"/>
      <w:b/>
      <w:bCs/>
      <w:kern w:val="32"/>
      <w:sz w:val="28"/>
      <w:szCs w:val="32"/>
    </w:rPr>
  </w:style>
  <w:style w:type="paragraph" w:styleId="Nagwek2">
    <w:name w:val="heading 2"/>
    <w:basedOn w:val="Normalny"/>
    <w:next w:val="Normalny"/>
    <w:link w:val="Nagwek2Znak"/>
    <w:qFormat/>
    <w:rsid w:val="00123577"/>
    <w:pPr>
      <w:keepNext/>
      <w:spacing w:before="240" w:after="60"/>
      <w:jc w:val="both"/>
      <w:outlineLvl w:val="1"/>
    </w:pPr>
    <w:rPr>
      <w:rFonts w:cs="Arial"/>
      <w:b/>
      <w:bCs/>
      <w:iCs/>
      <w:szCs w:val="28"/>
    </w:rPr>
  </w:style>
  <w:style w:type="paragraph" w:styleId="Nagwek3">
    <w:name w:val="heading 3"/>
    <w:basedOn w:val="Normalny"/>
    <w:next w:val="Normalny"/>
    <w:link w:val="Nagwek3Znak"/>
    <w:qFormat/>
    <w:rsid w:val="00123577"/>
    <w:pPr>
      <w:keepNext/>
      <w:spacing w:before="240" w:after="60"/>
      <w:jc w:val="both"/>
      <w:outlineLvl w:val="2"/>
    </w:pPr>
    <w:rPr>
      <w:rFonts w:cs="Arial"/>
      <w:b/>
      <w:bCs/>
      <w:sz w:val="26"/>
      <w:szCs w:val="26"/>
    </w:rPr>
  </w:style>
  <w:style w:type="paragraph" w:styleId="Nagwek4">
    <w:name w:val="heading 4"/>
    <w:basedOn w:val="Normalny"/>
    <w:next w:val="Normalny"/>
    <w:link w:val="Nagwek4Znak"/>
    <w:qFormat/>
    <w:rsid w:val="00123577"/>
    <w:pPr>
      <w:keepNext/>
      <w:ind w:left="5580"/>
      <w:jc w:val="both"/>
      <w:outlineLvl w:val="3"/>
    </w:pPr>
    <w:rPr>
      <w:rFonts w:ascii="Arial" w:hAnsi="Arial"/>
      <w:sz w:val="28"/>
      <w:szCs w:val="28"/>
    </w:rPr>
  </w:style>
  <w:style w:type="paragraph" w:styleId="Nagwek5">
    <w:name w:val="heading 5"/>
    <w:basedOn w:val="Normalny"/>
    <w:next w:val="Normalny"/>
    <w:link w:val="Nagwek5Znak"/>
    <w:qFormat/>
    <w:rsid w:val="00123577"/>
    <w:pPr>
      <w:keepNext/>
      <w:ind w:left="4956" w:firstLine="624"/>
      <w:jc w:val="both"/>
      <w:outlineLvl w:val="4"/>
    </w:pPr>
    <w:rPr>
      <w:rFonts w:ascii="Arial" w:hAnsi="Arial"/>
      <w:b/>
      <w:sz w:val="28"/>
      <w:szCs w:val="28"/>
    </w:rPr>
  </w:style>
  <w:style w:type="paragraph" w:styleId="Nagwek6">
    <w:name w:val="heading 6"/>
    <w:basedOn w:val="Normalny"/>
    <w:next w:val="Normalny"/>
    <w:link w:val="Nagwek6Znak"/>
    <w:qFormat/>
    <w:rsid w:val="00123577"/>
    <w:pPr>
      <w:tabs>
        <w:tab w:val="num" w:pos="1152"/>
      </w:tabs>
      <w:spacing w:before="240" w:after="60"/>
      <w:ind w:left="1152" w:hanging="1152"/>
      <w:outlineLvl w:val="5"/>
    </w:pPr>
    <w:rPr>
      <w:b/>
      <w:bCs/>
      <w:sz w:val="22"/>
      <w:szCs w:val="22"/>
    </w:rPr>
  </w:style>
  <w:style w:type="paragraph" w:styleId="Nagwek7">
    <w:name w:val="heading 7"/>
    <w:basedOn w:val="Normalny"/>
    <w:next w:val="Normalny"/>
    <w:link w:val="Nagwek7Znak"/>
    <w:qFormat/>
    <w:rsid w:val="00123577"/>
    <w:pPr>
      <w:tabs>
        <w:tab w:val="num" w:pos="1296"/>
      </w:tabs>
      <w:spacing w:before="240" w:after="60"/>
      <w:ind w:left="1296" w:hanging="1296"/>
      <w:outlineLvl w:val="6"/>
    </w:pPr>
  </w:style>
  <w:style w:type="paragraph" w:styleId="Nagwek8">
    <w:name w:val="heading 8"/>
    <w:basedOn w:val="Normalny"/>
    <w:next w:val="Normalny"/>
    <w:link w:val="Nagwek8Znak"/>
    <w:qFormat/>
    <w:rsid w:val="00123577"/>
    <w:pPr>
      <w:tabs>
        <w:tab w:val="num" w:pos="1440"/>
      </w:tabs>
      <w:spacing w:before="240" w:after="60"/>
      <w:ind w:left="1440" w:hanging="1440"/>
      <w:outlineLvl w:val="7"/>
    </w:pPr>
    <w:rPr>
      <w:i/>
      <w:iCs/>
    </w:rPr>
  </w:style>
  <w:style w:type="paragraph" w:styleId="Nagwek9">
    <w:name w:val="heading 9"/>
    <w:basedOn w:val="Normalny"/>
    <w:next w:val="Normalny"/>
    <w:link w:val="Nagwek9Znak"/>
    <w:qFormat/>
    <w:rsid w:val="00123577"/>
    <w:pPr>
      <w:tabs>
        <w:tab w:val="num" w:pos="1584"/>
      </w:tabs>
      <w:spacing w:before="240" w:after="60"/>
      <w:ind w:left="1584" w:hanging="1584"/>
      <w:outlineLvl w:val="8"/>
    </w:pPr>
    <w:rPr>
      <w:rFonts w:ascii="Arial" w:hAnsi="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01531"/>
    <w:rPr>
      <w:rFonts w:ascii="Times New Roman" w:eastAsia="Times New Roman" w:hAnsi="Times New Roman" w:cs="Arial"/>
      <w:b/>
      <w:bCs/>
      <w:kern w:val="32"/>
      <w:sz w:val="28"/>
      <w:szCs w:val="32"/>
      <w:lang w:eastAsia="pl-PL"/>
    </w:rPr>
  </w:style>
  <w:style w:type="paragraph" w:styleId="Nagwek">
    <w:name w:val="header"/>
    <w:basedOn w:val="Normalny"/>
    <w:link w:val="NagwekZnak"/>
    <w:unhideWhenUsed/>
    <w:rsid w:val="00D37334"/>
    <w:pPr>
      <w:tabs>
        <w:tab w:val="center" w:pos="4536"/>
        <w:tab w:val="right" w:pos="9072"/>
      </w:tabs>
    </w:pPr>
  </w:style>
  <w:style w:type="character" w:customStyle="1" w:styleId="NagwekZnak">
    <w:name w:val="Nagłówek Znak"/>
    <w:basedOn w:val="Domylnaczcionkaakapitu"/>
    <w:link w:val="Nagwek"/>
    <w:rsid w:val="00D37334"/>
    <w:rPr>
      <w:rFonts w:ascii="Times New Roman" w:eastAsia="Times New Roman" w:hAnsi="Times New Roman" w:cs="Times New Roman"/>
      <w:sz w:val="24"/>
      <w:szCs w:val="24"/>
      <w:lang w:eastAsia="pl-PL"/>
    </w:rPr>
  </w:style>
  <w:style w:type="paragraph" w:styleId="Stopka">
    <w:name w:val="footer"/>
    <w:basedOn w:val="Normalny"/>
    <w:link w:val="StopkaZnak"/>
    <w:unhideWhenUsed/>
    <w:rsid w:val="00D37334"/>
    <w:pPr>
      <w:tabs>
        <w:tab w:val="center" w:pos="4536"/>
        <w:tab w:val="right" w:pos="9072"/>
      </w:tabs>
    </w:pPr>
  </w:style>
  <w:style w:type="character" w:customStyle="1" w:styleId="StopkaZnak">
    <w:name w:val="Stopka Znak"/>
    <w:basedOn w:val="Domylnaczcionkaakapitu"/>
    <w:link w:val="Stopka"/>
    <w:rsid w:val="00D37334"/>
    <w:rPr>
      <w:rFonts w:ascii="Times New Roman" w:eastAsia="Times New Roman" w:hAnsi="Times New Roman" w:cs="Times New Roman"/>
      <w:sz w:val="24"/>
      <w:szCs w:val="24"/>
      <w:lang w:eastAsia="pl-PL"/>
    </w:rPr>
  </w:style>
  <w:style w:type="character" w:customStyle="1" w:styleId="Nagwek2Znak">
    <w:name w:val="Nagłówek 2 Znak"/>
    <w:basedOn w:val="Domylnaczcionkaakapitu"/>
    <w:link w:val="Nagwek2"/>
    <w:rsid w:val="00123577"/>
    <w:rPr>
      <w:rFonts w:ascii="Times New Roman" w:eastAsia="Times New Roman" w:hAnsi="Times New Roman" w:cs="Arial"/>
      <w:b/>
      <w:bCs/>
      <w:iCs/>
      <w:sz w:val="24"/>
      <w:szCs w:val="28"/>
      <w:lang w:eastAsia="pl-PL"/>
    </w:rPr>
  </w:style>
  <w:style w:type="character" w:customStyle="1" w:styleId="Nagwek3Znak">
    <w:name w:val="Nagłówek 3 Znak"/>
    <w:basedOn w:val="Domylnaczcionkaakapitu"/>
    <w:link w:val="Nagwek3"/>
    <w:rsid w:val="00123577"/>
    <w:rPr>
      <w:rFonts w:ascii="Times New Roman" w:eastAsia="Times New Roman" w:hAnsi="Times New Roman" w:cs="Arial"/>
      <w:b/>
      <w:bCs/>
      <w:sz w:val="26"/>
      <w:szCs w:val="26"/>
      <w:lang w:eastAsia="pl-PL"/>
    </w:rPr>
  </w:style>
  <w:style w:type="character" w:customStyle="1" w:styleId="Nagwek4Znak">
    <w:name w:val="Nagłówek 4 Znak"/>
    <w:basedOn w:val="Domylnaczcionkaakapitu"/>
    <w:link w:val="Nagwek4"/>
    <w:rsid w:val="00123577"/>
    <w:rPr>
      <w:rFonts w:ascii="Arial" w:eastAsia="Times New Roman" w:hAnsi="Arial" w:cs="Times New Roman"/>
      <w:sz w:val="28"/>
      <w:szCs w:val="28"/>
      <w:lang w:eastAsia="pl-PL"/>
    </w:rPr>
  </w:style>
  <w:style w:type="character" w:customStyle="1" w:styleId="Nagwek5Znak">
    <w:name w:val="Nagłówek 5 Znak"/>
    <w:basedOn w:val="Domylnaczcionkaakapitu"/>
    <w:link w:val="Nagwek5"/>
    <w:rsid w:val="00123577"/>
    <w:rPr>
      <w:rFonts w:ascii="Arial" w:eastAsia="Times New Roman" w:hAnsi="Arial" w:cs="Times New Roman"/>
      <w:b/>
      <w:sz w:val="28"/>
      <w:szCs w:val="28"/>
      <w:lang w:eastAsia="pl-PL"/>
    </w:rPr>
  </w:style>
  <w:style w:type="character" w:customStyle="1" w:styleId="Nagwek6Znak">
    <w:name w:val="Nagłówek 6 Znak"/>
    <w:basedOn w:val="Domylnaczcionkaakapitu"/>
    <w:link w:val="Nagwek6"/>
    <w:rsid w:val="00123577"/>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123577"/>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123577"/>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123577"/>
    <w:rPr>
      <w:rFonts w:ascii="Arial" w:eastAsia="Times New Roman" w:hAnsi="Arial" w:cs="Times New Roman"/>
      <w:lang w:eastAsia="pl-PL"/>
    </w:rPr>
  </w:style>
  <w:style w:type="paragraph" w:customStyle="1" w:styleId="BodyText24">
    <w:name w:val="Body Text 24"/>
    <w:basedOn w:val="Normalny"/>
    <w:rsid w:val="00123577"/>
    <w:pPr>
      <w:tabs>
        <w:tab w:val="left" w:pos="142"/>
        <w:tab w:val="left" w:pos="426"/>
      </w:tabs>
      <w:spacing w:line="312" w:lineRule="atLeast"/>
      <w:jc w:val="both"/>
    </w:pPr>
    <w:rPr>
      <w:b/>
      <w:szCs w:val="20"/>
    </w:rPr>
  </w:style>
  <w:style w:type="character" w:styleId="Hipercze">
    <w:name w:val="Hyperlink"/>
    <w:uiPriority w:val="99"/>
    <w:rsid w:val="00123577"/>
    <w:rPr>
      <w:color w:val="0000FF"/>
      <w:u w:val="single"/>
    </w:rPr>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iPriority w:val="99"/>
    <w:rsid w:val="00123577"/>
    <w:rPr>
      <w:sz w:val="20"/>
      <w:szCs w:val="20"/>
    </w:rPr>
  </w:style>
  <w:style w:type="character" w:customStyle="1" w:styleId="TekstprzypisudolnegoZnak">
    <w:name w:val="Tekst przypisu dolnego Znak"/>
    <w:aliases w:val="Podrozdział Znak1,Footnote Znak1,Podrozdzia3 Znak,PRZYPISKI Znak,Tekst przypisu Znak Znak Znak Znak Znak1,Tekst przypisu Znak Znak Znak Znak Znak Znak,Tekst przypisu Znak Znak Znak Znak Znak Znak Znak Znak,Fußnote Znak"/>
    <w:basedOn w:val="Domylnaczcionkaakapitu"/>
    <w:link w:val="Tekstprzypisudolnego"/>
    <w:uiPriority w:val="99"/>
    <w:rsid w:val="00123577"/>
    <w:rPr>
      <w:rFonts w:ascii="Times New Roman" w:eastAsia="Times New Roman" w:hAnsi="Times New Roman" w:cs="Times New Roman"/>
      <w:sz w:val="20"/>
      <w:szCs w:val="20"/>
      <w:lang w:eastAsia="pl-PL"/>
    </w:rPr>
  </w:style>
  <w:style w:type="character" w:styleId="Odwoanieprzypisudolnego">
    <w:name w:val="footnote reference"/>
    <w:semiHidden/>
    <w:rsid w:val="00123577"/>
    <w:rPr>
      <w:vertAlign w:val="superscript"/>
    </w:rPr>
  </w:style>
  <w:style w:type="character" w:styleId="Odwoaniedokomentarza">
    <w:name w:val="annotation reference"/>
    <w:semiHidden/>
    <w:rsid w:val="00123577"/>
    <w:rPr>
      <w:sz w:val="16"/>
      <w:szCs w:val="16"/>
    </w:rPr>
  </w:style>
  <w:style w:type="paragraph" w:styleId="Tekstkomentarza">
    <w:name w:val="annotation text"/>
    <w:basedOn w:val="Normalny"/>
    <w:link w:val="TekstkomentarzaZnak"/>
    <w:uiPriority w:val="99"/>
    <w:semiHidden/>
    <w:rsid w:val="00123577"/>
    <w:rPr>
      <w:sz w:val="20"/>
      <w:szCs w:val="20"/>
    </w:rPr>
  </w:style>
  <w:style w:type="character" w:customStyle="1" w:styleId="TekstkomentarzaZnak">
    <w:name w:val="Tekst komentarza Znak"/>
    <w:basedOn w:val="Domylnaczcionkaakapitu"/>
    <w:link w:val="Tekstkomentarza"/>
    <w:uiPriority w:val="99"/>
    <w:semiHidden/>
    <w:rsid w:val="00123577"/>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123577"/>
    <w:rPr>
      <w:b/>
      <w:bCs/>
    </w:rPr>
  </w:style>
  <w:style w:type="character" w:customStyle="1" w:styleId="TematkomentarzaZnak">
    <w:name w:val="Temat komentarza Znak"/>
    <w:basedOn w:val="TekstkomentarzaZnak"/>
    <w:link w:val="Tematkomentarza"/>
    <w:semiHidden/>
    <w:rsid w:val="00123577"/>
    <w:rPr>
      <w:rFonts w:ascii="Times New Roman" w:eastAsia="Times New Roman" w:hAnsi="Times New Roman" w:cs="Times New Roman"/>
      <w:b/>
      <w:bCs/>
      <w:sz w:val="20"/>
      <w:szCs w:val="20"/>
      <w:lang w:eastAsia="pl-PL"/>
    </w:rPr>
  </w:style>
  <w:style w:type="paragraph" w:styleId="Tekstdymka">
    <w:name w:val="Balloon Text"/>
    <w:basedOn w:val="Normalny"/>
    <w:link w:val="TekstdymkaZnak"/>
    <w:semiHidden/>
    <w:rsid w:val="00123577"/>
    <w:rPr>
      <w:rFonts w:ascii="Tahoma" w:hAnsi="Tahoma" w:cs="Tahoma"/>
      <w:sz w:val="16"/>
      <w:szCs w:val="16"/>
    </w:rPr>
  </w:style>
  <w:style w:type="character" w:customStyle="1" w:styleId="TekstdymkaZnak">
    <w:name w:val="Tekst dymka Znak"/>
    <w:basedOn w:val="Domylnaczcionkaakapitu"/>
    <w:link w:val="Tekstdymka"/>
    <w:semiHidden/>
    <w:rsid w:val="00123577"/>
    <w:rPr>
      <w:rFonts w:ascii="Tahoma" w:eastAsia="Times New Roman" w:hAnsi="Tahoma" w:cs="Tahoma"/>
      <w:sz w:val="16"/>
      <w:szCs w:val="16"/>
      <w:lang w:eastAsia="pl-PL"/>
    </w:rPr>
  </w:style>
  <w:style w:type="paragraph" w:customStyle="1" w:styleId="Default">
    <w:name w:val="Default"/>
    <w:rsid w:val="00123577"/>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Spistreci1">
    <w:name w:val="toc 1"/>
    <w:basedOn w:val="Normalny"/>
    <w:next w:val="Normalny"/>
    <w:autoRedefine/>
    <w:uiPriority w:val="39"/>
    <w:rsid w:val="00123577"/>
    <w:pPr>
      <w:tabs>
        <w:tab w:val="left" w:pos="0"/>
        <w:tab w:val="right" w:leader="dot" w:pos="9062"/>
      </w:tabs>
      <w:spacing w:line="288" w:lineRule="auto"/>
      <w:jc w:val="both"/>
    </w:pPr>
  </w:style>
  <w:style w:type="paragraph" w:styleId="Spistreci2">
    <w:name w:val="toc 2"/>
    <w:basedOn w:val="Normalny"/>
    <w:next w:val="Normalny"/>
    <w:autoRedefine/>
    <w:uiPriority w:val="39"/>
    <w:rsid w:val="00123577"/>
    <w:pPr>
      <w:tabs>
        <w:tab w:val="left" w:pos="284"/>
        <w:tab w:val="right" w:leader="dot" w:pos="9062"/>
      </w:tabs>
      <w:ind w:left="284" w:hanging="284"/>
      <w:jc w:val="both"/>
    </w:pPr>
  </w:style>
  <w:style w:type="paragraph" w:styleId="Spistreci3">
    <w:name w:val="toc 3"/>
    <w:basedOn w:val="Normalny"/>
    <w:next w:val="Normalny"/>
    <w:autoRedefine/>
    <w:uiPriority w:val="39"/>
    <w:rsid w:val="00123577"/>
    <w:pPr>
      <w:tabs>
        <w:tab w:val="right" w:leader="dot" w:pos="9062"/>
      </w:tabs>
      <w:spacing w:before="60"/>
      <w:ind w:left="426" w:hanging="426"/>
      <w:jc w:val="both"/>
    </w:pPr>
  </w:style>
  <w:style w:type="paragraph" w:customStyle="1" w:styleId="StylNagwek3">
    <w:name w:val="Styl Nagłówek 3"/>
    <w:basedOn w:val="Normalny"/>
    <w:rsid w:val="00123577"/>
  </w:style>
  <w:style w:type="paragraph" w:customStyle="1" w:styleId="Akapitzlist1">
    <w:name w:val="Akapit z listą1"/>
    <w:basedOn w:val="Normalny"/>
    <w:rsid w:val="00123577"/>
    <w:pPr>
      <w:ind w:left="720"/>
      <w:contextualSpacing/>
    </w:pPr>
    <w:rPr>
      <w:rFonts w:eastAsia="Calibri"/>
    </w:rPr>
  </w:style>
  <w:style w:type="paragraph" w:customStyle="1" w:styleId="Nagwek0">
    <w:name w:val="Nagłówek 0"/>
    <w:basedOn w:val="Nagwek2"/>
    <w:link w:val="Nagwek0Znak"/>
    <w:rsid w:val="00123577"/>
    <w:rPr>
      <w:sz w:val="28"/>
    </w:rPr>
  </w:style>
  <w:style w:type="character" w:customStyle="1" w:styleId="Nagwek0Znak">
    <w:name w:val="Nagłówek 0 Znak"/>
    <w:link w:val="Nagwek0"/>
    <w:rsid w:val="00123577"/>
    <w:rPr>
      <w:rFonts w:ascii="Times New Roman" w:eastAsia="Times New Roman" w:hAnsi="Times New Roman" w:cs="Arial"/>
      <w:b/>
      <w:bCs/>
      <w:iCs/>
      <w:sz w:val="28"/>
      <w:szCs w:val="28"/>
      <w:lang w:eastAsia="pl-PL"/>
    </w:rPr>
  </w:style>
  <w:style w:type="character" w:customStyle="1" w:styleId="PodrozdziaZnak">
    <w:name w:val="Podrozdział Znak"/>
    <w:aliases w:val="Footnote Znak,Podrozdzia3 Znak Znak"/>
    <w:semiHidden/>
    <w:locked/>
    <w:rsid w:val="00123577"/>
    <w:rPr>
      <w:lang w:val="pl-PL" w:eastAsia="pl-PL" w:bidi="ar-SA"/>
    </w:rPr>
  </w:style>
  <w:style w:type="character" w:styleId="Numerstrony">
    <w:name w:val="page number"/>
    <w:basedOn w:val="Domylnaczcionkaakapitu"/>
    <w:rsid w:val="00123577"/>
  </w:style>
  <w:style w:type="paragraph" w:customStyle="1" w:styleId="StylNagwek3Zlewej0cmWysunicie1cm">
    <w:name w:val="Styl Nagłówek 3 + Z lewej:  0 cm Wysunięcie:  1 cm"/>
    <w:basedOn w:val="Nagwek3"/>
    <w:rsid w:val="00123577"/>
    <w:pPr>
      <w:ind w:left="567" w:hanging="567"/>
    </w:pPr>
    <w:rPr>
      <w:rFonts w:cs="Times New Roman"/>
      <w:sz w:val="22"/>
      <w:szCs w:val="20"/>
    </w:rPr>
  </w:style>
  <w:style w:type="paragraph" w:customStyle="1" w:styleId="StylNagwek3Zlewej0cmWysunicie125cm">
    <w:name w:val="Styl Nagłówek 3 + Z lewej:  0 cm Wysunięcie:  125 cm"/>
    <w:basedOn w:val="Nagwek3"/>
    <w:rsid w:val="00123577"/>
    <w:pPr>
      <w:ind w:left="709" w:hanging="709"/>
    </w:pPr>
    <w:rPr>
      <w:rFonts w:cs="Times New Roman"/>
      <w:sz w:val="22"/>
      <w:szCs w:val="20"/>
    </w:rPr>
  </w:style>
  <w:style w:type="paragraph" w:customStyle="1" w:styleId="StylNagwek3Zlewej0cmWysunicie083cmPrzed0">
    <w:name w:val="Styl Nagłówek 3 + Z lewej:  0 cm Wysunięcie:  083 cm Przed:  0 ..."/>
    <w:basedOn w:val="Nagwek3"/>
    <w:rsid w:val="00123577"/>
    <w:pPr>
      <w:spacing w:before="0" w:after="0"/>
      <w:ind w:left="471" w:hanging="471"/>
    </w:pPr>
    <w:rPr>
      <w:rFonts w:cs="Times New Roman"/>
      <w:sz w:val="22"/>
      <w:szCs w:val="20"/>
    </w:rPr>
  </w:style>
  <w:style w:type="paragraph" w:customStyle="1" w:styleId="StylNagwek3Przed0ptPo0pt">
    <w:name w:val="Styl Nagłówek 3 + Przed:  0 pt Po:  0 pt"/>
    <w:basedOn w:val="Nagwek3"/>
    <w:rsid w:val="00123577"/>
    <w:pPr>
      <w:spacing w:before="0" w:after="0"/>
    </w:pPr>
    <w:rPr>
      <w:rFonts w:cs="Times New Roman"/>
      <w:sz w:val="22"/>
      <w:szCs w:val="20"/>
    </w:rPr>
  </w:style>
  <w:style w:type="paragraph" w:customStyle="1" w:styleId="StylNagwek3Zlewej0cmWysunicie095cmPrzed0">
    <w:name w:val="Styl Nagłówek 3 + Z lewej:  0 cm Wysunięcie:  095 cm Przed:  0 ..."/>
    <w:basedOn w:val="Nagwek3"/>
    <w:rsid w:val="00123577"/>
    <w:pPr>
      <w:spacing w:before="0" w:after="0"/>
      <w:ind w:left="540" w:hanging="540"/>
    </w:pPr>
    <w:rPr>
      <w:rFonts w:cs="Times New Roman"/>
      <w:sz w:val="22"/>
      <w:szCs w:val="20"/>
    </w:rPr>
  </w:style>
  <w:style w:type="paragraph" w:customStyle="1" w:styleId="StylNagwek3Zlewej0cmWysunicie095cm">
    <w:name w:val="Styl Nagłówek 3 + Z lewej:  0 cm Wysunięcie:  095 cm"/>
    <w:basedOn w:val="Nagwek3"/>
    <w:rsid w:val="00123577"/>
    <w:pPr>
      <w:ind w:left="540" w:hanging="540"/>
    </w:pPr>
    <w:rPr>
      <w:rFonts w:cs="Times New Roman"/>
      <w:sz w:val="22"/>
      <w:szCs w:val="20"/>
    </w:rPr>
  </w:style>
  <w:style w:type="table" w:styleId="Tabela-Siatka">
    <w:name w:val="Table Grid"/>
    <w:basedOn w:val="Standardowy"/>
    <w:rsid w:val="0012357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qFormat/>
    <w:rsid w:val="00123577"/>
    <w:rPr>
      <w:b/>
      <w:bCs/>
    </w:rPr>
  </w:style>
  <w:style w:type="character" w:customStyle="1" w:styleId="FootnoteTextChar">
    <w:name w:val="Footnote Text Char"/>
    <w:semiHidden/>
    <w:locked/>
    <w:rsid w:val="00123577"/>
    <w:rPr>
      <w:rFonts w:cs="Times New Roman"/>
      <w:sz w:val="20"/>
      <w:szCs w:val="20"/>
      <w:lang w:eastAsia="en-US"/>
    </w:rPr>
  </w:style>
  <w:style w:type="paragraph" w:styleId="Tekstpodstawowy">
    <w:name w:val="Body Text"/>
    <w:basedOn w:val="Normalny"/>
    <w:link w:val="TekstpodstawowyZnak"/>
    <w:rsid w:val="00123577"/>
    <w:pPr>
      <w:spacing w:after="120"/>
    </w:pPr>
  </w:style>
  <w:style w:type="character" w:customStyle="1" w:styleId="TekstpodstawowyZnak">
    <w:name w:val="Tekst podstawowy Znak"/>
    <w:basedOn w:val="Domylnaczcionkaakapitu"/>
    <w:link w:val="Tekstpodstawowy"/>
    <w:rsid w:val="00123577"/>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123577"/>
    <w:pPr>
      <w:spacing w:after="120" w:line="480" w:lineRule="auto"/>
    </w:pPr>
  </w:style>
  <w:style w:type="character" w:customStyle="1" w:styleId="Tekstpodstawowy2Znak">
    <w:name w:val="Tekst podstawowy 2 Znak"/>
    <w:basedOn w:val="Domylnaczcionkaakapitu"/>
    <w:link w:val="Tekstpodstawowy2"/>
    <w:rsid w:val="00123577"/>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123577"/>
    <w:pPr>
      <w:spacing w:after="120"/>
      <w:ind w:left="283"/>
    </w:pPr>
  </w:style>
  <w:style w:type="character" w:customStyle="1" w:styleId="TekstpodstawowywcityZnak">
    <w:name w:val="Tekst podstawowy wcięty Znak"/>
    <w:basedOn w:val="Domylnaczcionkaakapitu"/>
    <w:link w:val="Tekstpodstawowywcity"/>
    <w:rsid w:val="00123577"/>
    <w:rPr>
      <w:rFonts w:ascii="Times New Roman" w:eastAsia="Times New Roman" w:hAnsi="Times New Roman" w:cs="Times New Roman"/>
      <w:sz w:val="24"/>
      <w:szCs w:val="24"/>
      <w:lang w:eastAsia="pl-PL"/>
    </w:rPr>
  </w:style>
  <w:style w:type="paragraph" w:styleId="Zwykytekst">
    <w:name w:val="Plain Text"/>
    <w:basedOn w:val="Normalny"/>
    <w:link w:val="ZwykytekstZnak"/>
    <w:rsid w:val="00123577"/>
    <w:rPr>
      <w:rFonts w:ascii="Courier New" w:hAnsi="Courier New"/>
      <w:sz w:val="20"/>
      <w:szCs w:val="20"/>
    </w:rPr>
  </w:style>
  <w:style w:type="character" w:customStyle="1" w:styleId="ZwykytekstZnak">
    <w:name w:val="Zwykły tekst Znak"/>
    <w:basedOn w:val="Domylnaczcionkaakapitu"/>
    <w:link w:val="Zwykytekst"/>
    <w:rsid w:val="00123577"/>
    <w:rPr>
      <w:rFonts w:ascii="Courier New" w:eastAsia="Times New Roman" w:hAnsi="Courier New" w:cs="Times New Roman"/>
      <w:sz w:val="20"/>
      <w:szCs w:val="20"/>
      <w:lang w:eastAsia="pl-PL"/>
    </w:rPr>
  </w:style>
  <w:style w:type="paragraph" w:customStyle="1" w:styleId="Text3">
    <w:name w:val="Text 3"/>
    <w:basedOn w:val="Normalny"/>
    <w:rsid w:val="00123577"/>
    <w:pPr>
      <w:tabs>
        <w:tab w:val="left" w:pos="2302"/>
      </w:tabs>
      <w:spacing w:after="240"/>
      <w:ind w:left="1202"/>
      <w:jc w:val="both"/>
    </w:pPr>
    <w:rPr>
      <w:szCs w:val="20"/>
      <w:lang w:val="en-GB" w:eastAsia="en-GB"/>
    </w:rPr>
  </w:style>
  <w:style w:type="paragraph" w:styleId="Indeks1">
    <w:name w:val="index 1"/>
    <w:basedOn w:val="Normalny"/>
    <w:next w:val="Normalny"/>
    <w:autoRedefine/>
    <w:rsid w:val="00123577"/>
    <w:pPr>
      <w:ind w:left="240" w:hanging="240"/>
    </w:pPr>
  </w:style>
  <w:style w:type="paragraph" w:styleId="Nagwekindeksu">
    <w:name w:val="index heading"/>
    <w:basedOn w:val="Normalny"/>
    <w:next w:val="Indeks1"/>
    <w:rsid w:val="00123577"/>
    <w:pPr>
      <w:widowControl w:val="0"/>
      <w:autoSpaceDE w:val="0"/>
      <w:autoSpaceDN w:val="0"/>
      <w:adjustRightInd w:val="0"/>
    </w:pPr>
    <w:rPr>
      <w:rFonts w:ascii="Arial" w:hAnsi="Arial" w:cs="Arial"/>
      <w:b/>
      <w:bCs/>
      <w:sz w:val="20"/>
      <w:szCs w:val="20"/>
    </w:rPr>
  </w:style>
  <w:style w:type="paragraph" w:styleId="Adreszwrotnynakopercie">
    <w:name w:val="envelope return"/>
    <w:basedOn w:val="Normalny"/>
    <w:rsid w:val="00123577"/>
    <w:pPr>
      <w:widowControl w:val="0"/>
      <w:autoSpaceDE w:val="0"/>
      <w:autoSpaceDN w:val="0"/>
      <w:adjustRightInd w:val="0"/>
    </w:pPr>
    <w:rPr>
      <w:rFonts w:ascii="Arial" w:hAnsi="Arial" w:cs="Arial"/>
      <w:sz w:val="20"/>
      <w:szCs w:val="20"/>
    </w:rPr>
  </w:style>
  <w:style w:type="paragraph" w:styleId="Tytu">
    <w:name w:val="Title"/>
    <w:basedOn w:val="Normalny"/>
    <w:link w:val="TytuZnak"/>
    <w:qFormat/>
    <w:rsid w:val="00123577"/>
    <w:pPr>
      <w:shd w:val="clear" w:color="auto" w:fill="FFFFFF"/>
      <w:spacing w:line="322" w:lineRule="exact"/>
      <w:ind w:left="284" w:hanging="284"/>
      <w:jc w:val="center"/>
    </w:pPr>
    <w:rPr>
      <w:rFonts w:ascii="Arial" w:hAnsi="Arial"/>
      <w:b/>
      <w:bCs/>
      <w:color w:val="000000"/>
      <w:spacing w:val="-1"/>
    </w:rPr>
  </w:style>
  <w:style w:type="character" w:customStyle="1" w:styleId="TytuZnak">
    <w:name w:val="Tytuł Znak"/>
    <w:basedOn w:val="Domylnaczcionkaakapitu"/>
    <w:link w:val="Tytu"/>
    <w:rsid w:val="00123577"/>
    <w:rPr>
      <w:rFonts w:ascii="Arial" w:eastAsia="Times New Roman" w:hAnsi="Arial" w:cs="Times New Roman"/>
      <w:b/>
      <w:bCs/>
      <w:color w:val="000000"/>
      <w:spacing w:val="-1"/>
      <w:sz w:val="24"/>
      <w:szCs w:val="24"/>
      <w:shd w:val="clear" w:color="auto" w:fill="FFFFFF"/>
      <w:lang w:eastAsia="pl-PL"/>
    </w:rPr>
  </w:style>
  <w:style w:type="paragraph" w:customStyle="1" w:styleId="Plandokumentu1">
    <w:name w:val="Plan dokumentu1"/>
    <w:basedOn w:val="Normalny"/>
    <w:link w:val="PlandokumentuZnak"/>
    <w:rsid w:val="00123577"/>
    <w:pPr>
      <w:shd w:val="clear" w:color="auto" w:fill="000080"/>
    </w:pPr>
    <w:rPr>
      <w:rFonts w:ascii="Tahoma" w:hAnsi="Tahoma"/>
      <w:sz w:val="20"/>
      <w:szCs w:val="20"/>
    </w:rPr>
  </w:style>
  <w:style w:type="character" w:customStyle="1" w:styleId="PlandokumentuZnak">
    <w:name w:val="Plan dokumentu Znak"/>
    <w:link w:val="Plandokumentu1"/>
    <w:rsid w:val="00123577"/>
    <w:rPr>
      <w:rFonts w:ascii="Tahoma" w:eastAsia="Times New Roman" w:hAnsi="Tahoma" w:cs="Times New Roman"/>
      <w:sz w:val="20"/>
      <w:szCs w:val="20"/>
      <w:shd w:val="clear" w:color="auto" w:fill="000080"/>
      <w:lang w:eastAsia="pl-PL"/>
    </w:rPr>
  </w:style>
  <w:style w:type="paragraph" w:customStyle="1" w:styleId="ZnakZnakZnakZnak">
    <w:name w:val="Znak Znak Znak Znak"/>
    <w:basedOn w:val="Normalny"/>
    <w:rsid w:val="00123577"/>
  </w:style>
  <w:style w:type="character" w:styleId="UyteHipercze">
    <w:name w:val="FollowedHyperlink"/>
    <w:rsid w:val="00123577"/>
    <w:rPr>
      <w:color w:val="800080"/>
      <w:u w:val="single"/>
    </w:rPr>
  </w:style>
  <w:style w:type="paragraph" w:customStyle="1" w:styleId="Standardowy1">
    <w:name w:val="Standardowy1"/>
    <w:rsid w:val="00123577"/>
    <w:pPr>
      <w:tabs>
        <w:tab w:val="left" w:pos="720"/>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customStyle="1" w:styleId="tekstZPORR">
    <w:name w:val="tekst ZPORR"/>
    <w:basedOn w:val="Normalny"/>
    <w:rsid w:val="00123577"/>
    <w:pPr>
      <w:overflowPunct w:val="0"/>
      <w:autoSpaceDE w:val="0"/>
      <w:autoSpaceDN w:val="0"/>
      <w:adjustRightInd w:val="0"/>
      <w:spacing w:after="120"/>
      <w:ind w:firstLine="567"/>
      <w:jc w:val="both"/>
    </w:pPr>
    <w:rPr>
      <w:szCs w:val="20"/>
    </w:rPr>
  </w:style>
  <w:style w:type="paragraph" w:customStyle="1" w:styleId="Nagwekstrony">
    <w:name w:val="Nagłówek strony"/>
    <w:rsid w:val="00123577"/>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rsid w:val="00123577"/>
    <w:rPr>
      <w:sz w:val="20"/>
      <w:szCs w:val="20"/>
    </w:rPr>
  </w:style>
  <w:style w:type="character" w:customStyle="1" w:styleId="TekstprzypisukocowegoZnak">
    <w:name w:val="Tekst przypisu końcowego Znak"/>
    <w:basedOn w:val="Domylnaczcionkaakapitu"/>
    <w:link w:val="Tekstprzypisukocowego"/>
    <w:rsid w:val="00123577"/>
    <w:rPr>
      <w:rFonts w:ascii="Times New Roman" w:eastAsia="Times New Roman" w:hAnsi="Times New Roman" w:cs="Times New Roman"/>
      <w:sz w:val="20"/>
      <w:szCs w:val="20"/>
      <w:lang w:eastAsia="pl-PL"/>
    </w:rPr>
  </w:style>
  <w:style w:type="character" w:styleId="Odwoanieprzypisukocowego">
    <w:name w:val="endnote reference"/>
    <w:rsid w:val="00123577"/>
    <w:rPr>
      <w:vertAlign w:val="superscript"/>
    </w:rPr>
  </w:style>
  <w:style w:type="paragraph" w:styleId="Akapitzlist">
    <w:name w:val="List Paragraph"/>
    <w:basedOn w:val="Normalny"/>
    <w:uiPriority w:val="34"/>
    <w:qFormat/>
    <w:rsid w:val="00123577"/>
    <w:pPr>
      <w:widowControl w:val="0"/>
      <w:autoSpaceDE w:val="0"/>
      <w:autoSpaceDN w:val="0"/>
      <w:adjustRightInd w:val="0"/>
      <w:ind w:left="720"/>
      <w:contextualSpacing/>
    </w:pPr>
    <w:rPr>
      <w:rFonts w:ascii="Arial" w:hAnsi="Arial" w:cs="Arial"/>
      <w:sz w:val="20"/>
      <w:szCs w:val="20"/>
    </w:rPr>
  </w:style>
  <w:style w:type="paragraph" w:styleId="Poprawka">
    <w:name w:val="Revision"/>
    <w:hidden/>
    <w:semiHidden/>
    <w:rsid w:val="00123577"/>
    <w:pPr>
      <w:spacing w:after="0" w:line="240" w:lineRule="auto"/>
    </w:pPr>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rsid w:val="00123577"/>
    <w:pPr>
      <w:spacing w:after="120"/>
      <w:ind w:left="283"/>
    </w:pPr>
    <w:rPr>
      <w:sz w:val="16"/>
      <w:szCs w:val="16"/>
    </w:rPr>
  </w:style>
  <w:style w:type="character" w:customStyle="1" w:styleId="Tekstpodstawowywcity3Znak">
    <w:name w:val="Tekst podstawowy wcięty 3 Znak"/>
    <w:basedOn w:val="Domylnaczcionkaakapitu"/>
    <w:link w:val="Tekstpodstawowywcity3"/>
    <w:rsid w:val="00123577"/>
    <w:rPr>
      <w:rFonts w:ascii="Times New Roman" w:eastAsia="Times New Roman" w:hAnsi="Times New Roman" w:cs="Times New Roman"/>
      <w:sz w:val="16"/>
      <w:szCs w:val="16"/>
      <w:lang w:eastAsia="pl-PL"/>
    </w:rPr>
  </w:style>
  <w:style w:type="character" w:customStyle="1" w:styleId="ZnakZnak6">
    <w:name w:val="Znak Znak6"/>
    <w:rsid w:val="00123577"/>
    <w:rPr>
      <w:rFonts w:ascii="Calibri" w:eastAsia="Calibri" w:hAnsi="Calibri" w:cs="Times New Roman"/>
    </w:rPr>
  </w:style>
  <w:style w:type="character" w:customStyle="1" w:styleId="t31">
    <w:name w:val="t31"/>
    <w:rsid w:val="00123577"/>
    <w:rPr>
      <w:rFonts w:ascii="Courier New" w:hAnsi="Courier New" w:cs="Courier New" w:hint="default"/>
    </w:rPr>
  </w:style>
  <w:style w:type="paragraph" w:customStyle="1" w:styleId="Tabela">
    <w:name w:val="Tabela"/>
    <w:next w:val="Normalny"/>
    <w:rsid w:val="00123577"/>
    <w:pPr>
      <w:widowControl w:val="0"/>
      <w:autoSpaceDE w:val="0"/>
      <w:autoSpaceDN w:val="0"/>
      <w:adjustRightInd w:val="0"/>
      <w:spacing w:after="0" w:line="240" w:lineRule="auto"/>
    </w:pPr>
    <w:rPr>
      <w:rFonts w:ascii="Courier New" w:eastAsia="Times New Roman" w:hAnsi="Courier New" w:cs="Courier New"/>
      <w:sz w:val="20"/>
      <w:szCs w:val="20"/>
      <w:lang w:eastAsia="pl-PL"/>
    </w:rPr>
  </w:style>
  <w:style w:type="paragraph" w:styleId="Tekstpodstawowywcity2">
    <w:name w:val="Body Text Indent 2"/>
    <w:basedOn w:val="Normalny"/>
    <w:link w:val="Tekstpodstawowywcity2Znak"/>
    <w:rsid w:val="00123577"/>
    <w:pPr>
      <w:spacing w:line="360" w:lineRule="auto"/>
      <w:ind w:firstLine="180"/>
      <w:jc w:val="both"/>
      <w:textAlignment w:val="top"/>
    </w:pPr>
    <w:rPr>
      <w:sz w:val="20"/>
    </w:rPr>
  </w:style>
  <w:style w:type="character" w:customStyle="1" w:styleId="Tekstpodstawowywcity2Znak">
    <w:name w:val="Tekst podstawowy wcięty 2 Znak"/>
    <w:basedOn w:val="Domylnaczcionkaakapitu"/>
    <w:link w:val="Tekstpodstawowywcity2"/>
    <w:rsid w:val="00123577"/>
    <w:rPr>
      <w:rFonts w:ascii="Times New Roman" w:eastAsia="Times New Roman" w:hAnsi="Times New Roman" w:cs="Times New Roman"/>
      <w:sz w:val="20"/>
      <w:szCs w:val="24"/>
      <w:lang w:eastAsia="pl-PL"/>
    </w:rPr>
  </w:style>
  <w:style w:type="paragraph" w:styleId="Tekstpodstawowy3">
    <w:name w:val="Body Text 3"/>
    <w:basedOn w:val="Normalny"/>
    <w:link w:val="Tekstpodstawowy3Znak"/>
    <w:rsid w:val="00123577"/>
    <w:pPr>
      <w:spacing w:line="360" w:lineRule="auto"/>
      <w:jc w:val="center"/>
      <w:textAlignment w:val="top"/>
    </w:pPr>
    <w:rPr>
      <w:b/>
      <w:smallCaps/>
      <w:szCs w:val="22"/>
    </w:rPr>
  </w:style>
  <w:style w:type="character" w:customStyle="1" w:styleId="Tekstpodstawowy3Znak">
    <w:name w:val="Tekst podstawowy 3 Znak"/>
    <w:basedOn w:val="Domylnaczcionkaakapitu"/>
    <w:link w:val="Tekstpodstawowy3"/>
    <w:rsid w:val="00123577"/>
    <w:rPr>
      <w:rFonts w:ascii="Times New Roman" w:eastAsia="Times New Roman" w:hAnsi="Times New Roman" w:cs="Times New Roman"/>
      <w:b/>
      <w:smallCaps/>
      <w:sz w:val="24"/>
      <w:lang w:eastAsia="pl-PL"/>
    </w:rPr>
  </w:style>
  <w:style w:type="paragraph" w:customStyle="1" w:styleId="Polski">
    <w:name w:val="Polski"/>
    <w:rsid w:val="00123577"/>
    <w:pPr>
      <w:spacing w:after="0" w:line="360" w:lineRule="auto"/>
      <w:jc w:val="both"/>
    </w:pPr>
    <w:rPr>
      <w:rFonts w:ascii="Arial" w:eastAsia="Times New Roman" w:hAnsi="Arial" w:cs="Times New Roman"/>
      <w:sz w:val="24"/>
      <w:szCs w:val="20"/>
      <w:lang w:eastAsia="pl-PL"/>
    </w:rPr>
  </w:style>
  <w:style w:type="character" w:customStyle="1" w:styleId="t3">
    <w:name w:val="t3"/>
    <w:basedOn w:val="Domylnaczcionkaakapitu"/>
    <w:rsid w:val="00123577"/>
  </w:style>
  <w:style w:type="paragraph" w:styleId="Lista">
    <w:name w:val="List"/>
    <w:basedOn w:val="Normalny"/>
    <w:rsid w:val="00123577"/>
    <w:pPr>
      <w:ind w:left="283" w:hanging="283"/>
    </w:pPr>
    <w:rPr>
      <w:rFonts w:ascii="Arial" w:hAnsi="Arial"/>
      <w:szCs w:val="20"/>
    </w:rPr>
  </w:style>
  <w:style w:type="paragraph" w:customStyle="1" w:styleId="Znak">
    <w:name w:val="Znak"/>
    <w:basedOn w:val="Normalny"/>
    <w:rsid w:val="00123577"/>
    <w:pPr>
      <w:spacing w:after="160" w:line="240" w:lineRule="exact"/>
    </w:pPr>
    <w:rPr>
      <w:snapToGrid w:val="0"/>
      <w:sz w:val="20"/>
      <w:szCs w:val="20"/>
      <w:lang w:val="en-US" w:eastAsia="en-GB"/>
    </w:rPr>
  </w:style>
  <w:style w:type="table" w:customStyle="1" w:styleId="Tabela-Siatka1">
    <w:name w:val="Tabela - Siatka1"/>
    <w:basedOn w:val="Standardowy"/>
    <w:next w:val="Tabela-Siatka"/>
    <w:uiPriority w:val="59"/>
    <w:rsid w:val="0012357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12357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12357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12357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xt-new">
    <w:name w:val="txt-new"/>
    <w:basedOn w:val="Domylnaczcionkaakapitu"/>
    <w:rsid w:val="001235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A r r a y O f D o c u m e n t L i n k   x m l n s : x s d = " h t t p : / / w w w . w 3 . o r g / 2 0 0 1 / X M L S c h e m a "   x m l n s : x s i = " h t t p : / / w w w . w 3 . o r g / 2 0 0 1 / X M L S c h e m a - i n s t a n c e " / > 
</file>

<file path=customXml/itemProps1.xml><?xml version="1.0" encoding="utf-8"?>
<ds:datastoreItem xmlns:ds="http://schemas.openxmlformats.org/officeDocument/2006/customXml" ds:itemID="{0C197F4A-C51C-4B93-A49D-E7477BD4C94E}">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17</Pages>
  <Words>5127</Words>
  <Characters>30764</Characters>
  <Application>Microsoft Office Word</Application>
  <DocSecurity>0</DocSecurity>
  <Lines>256</Lines>
  <Paragraphs>71</Paragraphs>
  <ScaleCrop>false</ScaleCrop>
  <HeadingPairs>
    <vt:vector size="2" baseType="variant">
      <vt:variant>
        <vt:lpstr>Tytuł</vt:lpstr>
      </vt:variant>
      <vt:variant>
        <vt:i4>1</vt:i4>
      </vt:variant>
    </vt:vector>
  </HeadingPairs>
  <TitlesOfParts>
    <vt:vector size="1" baseType="lpstr">
      <vt:lpstr/>
    </vt:vector>
  </TitlesOfParts>
  <Company>umwp</Company>
  <LinksUpToDate>false</LinksUpToDate>
  <CharactersWithSpaces>35820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Mróz Agata</dc:creator>
  <cp:keywords/>
  <dc:description/>
  <cp:lastModifiedBy>Kowalczuk Jakub</cp:lastModifiedBy>
  <cp:revision>12</cp:revision>
  <dcterms:created xsi:type="dcterms:W3CDTF">2017-12-11T10:11:00Z</dcterms:created>
  <dcterms:modified xsi:type="dcterms:W3CDTF">2023-04-14T10:35:00Z</dcterms:modified>
</cp:coreProperties>
</file>